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1E45" w14:textId="77777777" w:rsidR="001E6A0F" w:rsidRPr="009C63E7" w:rsidRDefault="008B109D" w:rsidP="00CB0AA8">
      <w:pPr>
        <w:pStyle w:val="Header"/>
      </w:pPr>
      <w:r w:rsidRPr="00986042">
        <w:rPr>
          <w:noProof/>
        </w:rPr>
        <w:fldChar w:fldCharType="begin"/>
      </w:r>
      <w:r w:rsidRPr="009C63E7">
        <w:rPr>
          <w:noProof/>
        </w:rPr>
        <w:instrText xml:space="preserve"> FILENAME  \p  \* MERGEFORMAT </w:instrText>
      </w:r>
      <w:r w:rsidRPr="00986042">
        <w:rPr>
          <w:noProof/>
        </w:rPr>
        <w:fldChar w:fldCharType="separate"/>
      </w:r>
      <w:r w:rsidR="001E6A0F" w:rsidRPr="009C63E7">
        <w:rPr>
          <w:noProof/>
        </w:rPr>
        <w:t>Q:\ENGINEERING\CTSPEC\2015CSP\COVER_LOC.docx</w:t>
      </w:r>
      <w:r w:rsidRPr="00986042">
        <w:rPr>
          <w:noProof/>
        </w:rPr>
        <w:fldChar w:fldCharType="end"/>
      </w:r>
    </w:p>
    <w:p w14:paraId="3ABE0167" w14:textId="77777777" w:rsidR="001E6A0F" w:rsidRPr="009C63E7" w:rsidRDefault="001E6A0F" w:rsidP="00CB0AA8">
      <w:pPr>
        <w:pStyle w:val="Header"/>
      </w:pPr>
      <w:r w:rsidRPr="009C63E7">
        <w:t>LT 2-11-14</w:t>
      </w:r>
    </w:p>
    <w:p w14:paraId="26489912" w14:textId="77777777" w:rsidR="001E6A0F" w:rsidRPr="009C63E7" w:rsidRDefault="001E6A0F" w:rsidP="00CB0AA8">
      <w:pPr>
        <w:pStyle w:val="Header"/>
      </w:pPr>
      <w:r w:rsidRPr="009C63E7">
        <w:t>Locally Funded - Public Works Dept</w:t>
      </w:r>
    </w:p>
    <w:p w14:paraId="4A251A69" w14:textId="77777777" w:rsidR="001E6A0F" w:rsidRPr="009C63E7" w:rsidRDefault="001E6A0F" w:rsidP="00CB0AA8">
      <w:pPr>
        <w:pStyle w:val="Header"/>
      </w:pPr>
    </w:p>
    <w:p w14:paraId="143D66EF" w14:textId="77777777" w:rsidR="001E6A0F" w:rsidRPr="009C63E7" w:rsidRDefault="001E6A0F" w:rsidP="00CB0AA8">
      <w:pPr>
        <w:pStyle w:val="Header"/>
      </w:pPr>
      <w:r w:rsidRPr="00986042">
        <w:rPr>
          <w:noProof/>
        </w:rPr>
        <w:fldChar w:fldCharType="begin"/>
      </w:r>
      <w:r w:rsidRPr="009C63E7">
        <w:rPr>
          <w:noProof/>
        </w:rPr>
        <w:instrText xml:space="preserve"> FILENAME  \p  \* MERGEFORMAT </w:instrText>
      </w:r>
      <w:r w:rsidRPr="00986042">
        <w:rPr>
          <w:noProof/>
        </w:rPr>
        <w:fldChar w:fldCharType="separate"/>
      </w:r>
      <w:r w:rsidRPr="009C63E7">
        <w:rPr>
          <w:noProof/>
        </w:rPr>
        <w:t>Q:\ENGINEERING\CTSPEC\2015CSP\NTB_LOC.docx</w:t>
      </w:r>
      <w:r w:rsidRPr="00986042">
        <w:rPr>
          <w:noProof/>
        </w:rPr>
        <w:fldChar w:fldCharType="end"/>
      </w:r>
    </w:p>
    <w:p w14:paraId="12A2AACE" w14:textId="77777777" w:rsidR="001E6A0F" w:rsidRPr="009C63E7" w:rsidRDefault="001E6A0F" w:rsidP="00CB0AA8">
      <w:pPr>
        <w:pStyle w:val="Header"/>
      </w:pPr>
      <w:r w:rsidRPr="009C63E7">
        <w:t>LT 4-22-15</w:t>
      </w:r>
    </w:p>
    <w:p w14:paraId="057F5B5C" w14:textId="77777777" w:rsidR="001E6A0F" w:rsidRPr="009C63E7" w:rsidRDefault="001E6A0F" w:rsidP="00CB0AA8">
      <w:pPr>
        <w:pStyle w:val="Header"/>
      </w:pPr>
      <w:r w:rsidRPr="009C63E7">
        <w:t>Notice to Bidder – Local</w:t>
      </w:r>
    </w:p>
    <w:p w14:paraId="01E08695" w14:textId="77777777" w:rsidR="001E6A0F" w:rsidRPr="009C63E7" w:rsidRDefault="001E6A0F" w:rsidP="00CB0AA8">
      <w:pPr>
        <w:pStyle w:val="Header"/>
      </w:pPr>
    </w:p>
    <w:p w14:paraId="1D97B169" w14:textId="77777777" w:rsidR="001E6A0F" w:rsidRPr="009C63E7" w:rsidRDefault="001E6A0F" w:rsidP="00CB0AA8">
      <w:pPr>
        <w:pStyle w:val="Instructions"/>
      </w:pPr>
      <w:r w:rsidRPr="009C63E7">
        <w:t>ON FINAL GENERATION: This page should be on the right side of an open book format/front side of double sided document. Delete previous blank page break if necessary.</w:t>
      </w:r>
    </w:p>
    <w:p w14:paraId="5F7DD439" w14:textId="77777777" w:rsidR="001E6A0F" w:rsidRPr="009C63E7" w:rsidRDefault="001E6A0F" w:rsidP="00CB0AA8">
      <w:pPr>
        <w:pStyle w:val="Instructions"/>
      </w:pPr>
    </w:p>
    <w:p w14:paraId="79437FB2" w14:textId="77777777" w:rsidR="001E6A0F" w:rsidRPr="009C63E7" w:rsidRDefault="001E6A0F" w:rsidP="00D47E8A">
      <w:pPr>
        <w:spacing w:after="0"/>
        <w:jc w:val="right"/>
      </w:pPr>
      <w:r w:rsidRPr="009C63E7">
        <w:t xml:space="preserve">Project Name: </w:t>
      </w:r>
      <w:r w:rsidRPr="00986042">
        <w:t>ORINDA CITY HALL NORTH PARKING LOT SLOPE STABILIZATION</w:t>
      </w:r>
    </w:p>
    <w:p w14:paraId="2D86CC92" w14:textId="77777777" w:rsidR="001E6A0F" w:rsidRPr="009C63E7" w:rsidRDefault="001E6A0F" w:rsidP="00D47E8A">
      <w:pPr>
        <w:spacing w:after="480"/>
        <w:jc w:val="right"/>
      </w:pPr>
      <w:r w:rsidRPr="009C63E7">
        <w:t xml:space="preserve">Project Number: </w:t>
      </w:r>
      <w:r w:rsidRPr="00986042">
        <w:t>4108</w:t>
      </w:r>
    </w:p>
    <w:p w14:paraId="2762CF16" w14:textId="77777777" w:rsidR="001E6A0F" w:rsidRPr="009C63E7" w:rsidRDefault="001E6A0F" w:rsidP="00D47E8A">
      <w:pPr>
        <w:spacing w:after="0"/>
        <w:jc w:val="center"/>
        <w:rPr>
          <w:b/>
        </w:rPr>
      </w:pPr>
      <w:r w:rsidRPr="009C63E7">
        <w:rPr>
          <w:b/>
        </w:rPr>
        <w:t xml:space="preserve">CITY OF </w:t>
      </w:r>
      <w:smartTag w:uri="urn:schemas-microsoft-com:office:smarttags" w:element="City">
        <w:smartTag w:uri="urn:schemas-microsoft-com:office:smarttags" w:element="place">
          <w:r w:rsidRPr="009C63E7">
            <w:rPr>
              <w:b/>
            </w:rPr>
            <w:t>ORINDA</w:t>
          </w:r>
        </w:smartTag>
      </w:smartTag>
    </w:p>
    <w:p w14:paraId="14AF54DD" w14:textId="77777777" w:rsidR="001E6A0F" w:rsidRPr="009C63E7" w:rsidRDefault="001E6A0F" w:rsidP="00D47E8A">
      <w:pPr>
        <w:spacing w:after="0"/>
        <w:jc w:val="center"/>
        <w:rPr>
          <w:b/>
        </w:rPr>
      </w:pPr>
      <w:r w:rsidRPr="009C63E7">
        <w:rPr>
          <w:b/>
        </w:rPr>
        <w:t>Public Works Department</w:t>
      </w:r>
    </w:p>
    <w:p w14:paraId="25575BE8" w14:textId="77777777" w:rsidR="001E6A0F" w:rsidRPr="009C63E7" w:rsidRDefault="001E6A0F" w:rsidP="00D47E8A">
      <w:pPr>
        <w:jc w:val="center"/>
      </w:pPr>
      <w:smartTag w:uri="urn:schemas-microsoft-com:office:smarttags" w:element="address">
        <w:smartTag w:uri="urn:schemas-microsoft-com:office:smarttags" w:element="Street">
          <w:r w:rsidRPr="009C63E7">
            <w:rPr>
              <w:b/>
            </w:rPr>
            <w:t>22 Orinda Way</w:t>
          </w:r>
        </w:smartTag>
      </w:smartTag>
      <w:r w:rsidRPr="009C63E7">
        <w:rPr>
          <w:b/>
        </w:rPr>
        <w:t xml:space="preserve"> - </w:t>
      </w:r>
      <w:smartTag w:uri="urn:schemas-microsoft-com:office:smarttags" w:element="place">
        <w:r w:rsidRPr="009C63E7">
          <w:rPr>
            <w:b/>
          </w:rPr>
          <w:t>Orinda</w:t>
        </w:r>
      </w:smartTag>
      <w:r w:rsidRPr="009C63E7">
        <w:rPr>
          <w:b/>
        </w:rPr>
        <w:t>, California  94563</w:t>
      </w:r>
    </w:p>
    <w:p w14:paraId="236DA0E9" w14:textId="77777777" w:rsidR="001E6A0F" w:rsidRPr="009C63E7" w:rsidRDefault="001E6A0F" w:rsidP="00D47E8A">
      <w:pPr>
        <w:spacing w:after="0"/>
        <w:jc w:val="center"/>
      </w:pPr>
      <w:r w:rsidRPr="009C63E7">
        <w:t>NOTICE TO BIDDERS</w:t>
      </w:r>
    </w:p>
    <w:p w14:paraId="3FC2C504" w14:textId="77777777" w:rsidR="001E6A0F" w:rsidRPr="009C63E7" w:rsidRDefault="001E6A0F" w:rsidP="00D47E8A">
      <w:pPr>
        <w:jc w:val="center"/>
        <w:rPr>
          <w:u w:val="single"/>
        </w:rPr>
      </w:pPr>
      <w:r w:rsidRPr="009C63E7">
        <w:t>_______________________________________________________________________</w:t>
      </w:r>
    </w:p>
    <w:p w14:paraId="2E0CF109" w14:textId="7E65B113" w:rsidR="001E6A0F" w:rsidRPr="009C63E7" w:rsidRDefault="001E6A0F" w:rsidP="00F31375">
      <w:pPr>
        <w:jc w:val="both"/>
      </w:pPr>
      <w:r w:rsidRPr="009C63E7">
        <w:t xml:space="preserve">The City Clerk will receive sealed bids at the City Offices,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C63E7">
                <w:t>22 Orinda Way</w:t>
              </w:r>
            </w:smartTag>
          </w:smartTag>
          <w:r w:rsidRPr="009C63E7">
            <w:t xml:space="preserve">, </w:t>
          </w:r>
          <w:smartTag w:uri="urn:schemas-microsoft-com:office:smarttags" w:element="City">
            <w:r w:rsidRPr="009C63E7">
              <w:t>Orinda</w:t>
            </w:r>
          </w:smartTag>
          <w:r w:rsidRPr="009C63E7">
            <w:t xml:space="preserve">, </w:t>
          </w:r>
          <w:smartTag w:uri="urn:schemas-microsoft-com:office:smarttags" w:element="State">
            <w:r w:rsidRPr="009C63E7">
              <w:t>California</w:t>
            </w:r>
          </w:smartTag>
          <w:r w:rsidRPr="009C63E7">
            <w:t xml:space="preserve"> </w:t>
          </w:r>
          <w:smartTag w:uri="urn:schemas-microsoft-com:office:smarttags" w:element="PostalCode">
            <w:r w:rsidRPr="009C63E7">
              <w:t>94563</w:t>
            </w:r>
          </w:smartTag>
        </w:smartTag>
      </w:smartTag>
      <w:r w:rsidRPr="009C63E7">
        <w:t xml:space="preserve">, </w:t>
      </w:r>
      <w:r w:rsidRPr="00986042">
        <w:rPr>
          <w:b/>
        </w:rPr>
        <w:t xml:space="preserve">until 2 o'clock p.m., on Tuesday, </w:t>
      </w:r>
      <w:r w:rsidR="00B322A4" w:rsidRPr="00986042">
        <w:rPr>
          <w:b/>
        </w:rPr>
        <w:t>October 5th, 2021</w:t>
      </w:r>
      <w:r w:rsidRPr="009C63E7">
        <w:t>,</w:t>
      </w:r>
      <w:r w:rsidRPr="009C63E7">
        <w:rPr>
          <w:b/>
          <w:i/>
        </w:rPr>
        <w:t xml:space="preserve"> </w:t>
      </w:r>
      <w:r w:rsidRPr="009C63E7">
        <w:t xml:space="preserve">at which time they will be publicly opened at the City Offices and read, for: </w:t>
      </w:r>
      <w:r w:rsidRPr="00986042">
        <w:t>ORINDA CITY HALL NORTH PARKING LOT SLOPE STABILIZATION</w:t>
      </w:r>
      <w:r w:rsidRPr="009C63E7">
        <w:t>.</w:t>
      </w:r>
    </w:p>
    <w:p w14:paraId="4187C428" w14:textId="18F2ED96" w:rsidR="001E6A0F" w:rsidRPr="009C63E7" w:rsidRDefault="001E6A0F" w:rsidP="00F31375">
      <w:pPr>
        <w:jc w:val="both"/>
      </w:pPr>
      <w:r w:rsidRPr="009C63E7">
        <w:t xml:space="preserve">General work description: </w:t>
      </w:r>
      <w:r w:rsidRPr="00986042">
        <w:t xml:space="preserve">The work to be done generally consists of </w:t>
      </w:r>
      <w:r w:rsidR="00E6327B" w:rsidRPr="009C63E7">
        <w:t>the i</w:t>
      </w:r>
      <w:r w:rsidR="00304E52" w:rsidRPr="009C63E7">
        <w:t>nstallation of</w:t>
      </w:r>
      <w:r w:rsidR="00E6327B" w:rsidRPr="009C63E7">
        <w:t xml:space="preserve"> </w:t>
      </w:r>
      <w:r w:rsidR="00304E52" w:rsidRPr="009C63E7">
        <w:t>concrete stabilization piles</w:t>
      </w:r>
      <w:r w:rsidR="00E6327B" w:rsidRPr="009C63E7">
        <w:t xml:space="preserve">, </w:t>
      </w:r>
      <w:r w:rsidR="00304E52" w:rsidRPr="009C63E7">
        <w:t xml:space="preserve">grade beam, and </w:t>
      </w:r>
      <w:r w:rsidR="00E6327B" w:rsidRPr="009C63E7">
        <w:t xml:space="preserve">the </w:t>
      </w:r>
      <w:r w:rsidR="00304E52" w:rsidRPr="009C63E7">
        <w:t xml:space="preserve">replacement of </w:t>
      </w:r>
      <w:r w:rsidR="00E6327B" w:rsidRPr="009C63E7">
        <w:t xml:space="preserve">an </w:t>
      </w:r>
      <w:r w:rsidR="00304E52" w:rsidRPr="009C63E7">
        <w:t>existing retaining wall</w:t>
      </w:r>
      <w:r w:rsidR="00FF27DF" w:rsidRPr="009C63E7">
        <w:t xml:space="preserve"> and relocation of 2 utility cleanouts</w:t>
      </w:r>
      <w:r w:rsidR="00304E52" w:rsidRPr="009C63E7">
        <w:t>.</w:t>
      </w:r>
    </w:p>
    <w:p w14:paraId="107CFCDD" w14:textId="09121AC3" w:rsidR="001E6A0F" w:rsidRPr="009C63E7" w:rsidRDefault="001E6A0F" w:rsidP="00F31375">
      <w:pPr>
        <w:jc w:val="both"/>
      </w:pPr>
      <w:r w:rsidRPr="009C63E7">
        <w:t xml:space="preserve">Engineer's cost estimate: </w:t>
      </w:r>
      <w:r w:rsidR="00DE072E" w:rsidRPr="00986042">
        <w:t>$3</w:t>
      </w:r>
      <w:r w:rsidRPr="00986042">
        <w:t>00</w:t>
      </w:r>
      <w:r w:rsidR="00DE072E" w:rsidRPr="00986042">
        <w:t>,</w:t>
      </w:r>
      <w:r w:rsidRPr="00986042">
        <w:t>000</w:t>
      </w:r>
      <w:r w:rsidR="00B322A4" w:rsidRPr="009C63E7">
        <w:t xml:space="preserve"> </w:t>
      </w:r>
      <w:r w:rsidR="00B322A4" w:rsidRPr="00986042">
        <w:rPr>
          <w:u w:val="single"/>
        </w:rPr>
        <w:t>+</w:t>
      </w:r>
    </w:p>
    <w:p w14:paraId="25FD64F5" w14:textId="5FCF555A" w:rsidR="001E6A0F" w:rsidRPr="009C63E7" w:rsidRDefault="001E6A0F" w:rsidP="00F31375">
      <w:pPr>
        <w:jc w:val="both"/>
      </w:pPr>
      <w:r w:rsidRPr="009C63E7">
        <w:t xml:space="preserve">Number of Working Days: </w:t>
      </w:r>
      <w:r w:rsidR="00BD7E96" w:rsidRPr="009C63E7">
        <w:t>90</w:t>
      </w:r>
      <w:r w:rsidRPr="00986042">
        <w:fldChar w:fldCharType="begin"/>
      </w:r>
      <w:r w:rsidRPr="009C63E7">
        <w:instrText xml:space="preserve"> FILLIN  "# of Working Days" \d TBD  \* MERGEFORMAT </w:instrText>
      </w:r>
      <w:r w:rsidRPr="00986042">
        <w:fldChar w:fldCharType="end"/>
      </w:r>
    </w:p>
    <w:p w14:paraId="0516C71A" w14:textId="6533E8D0" w:rsidR="001E6A0F" w:rsidRPr="009C63E7" w:rsidRDefault="00B322A4" w:rsidP="00B322A4">
      <w:pPr>
        <w:jc w:val="both"/>
      </w:pPr>
      <w:r w:rsidRPr="009C63E7">
        <w:t xml:space="preserve">A virtual pre-bid meeting will be held on </w:t>
      </w:r>
      <w:r w:rsidR="00450EDA" w:rsidRPr="00986042">
        <w:rPr>
          <w:b/>
        </w:rPr>
        <w:t xml:space="preserve">Tuesday, </w:t>
      </w:r>
      <w:r w:rsidRPr="00986042">
        <w:rPr>
          <w:b/>
        </w:rPr>
        <w:t xml:space="preserve">September </w:t>
      </w:r>
      <w:r w:rsidR="00455DAF" w:rsidRPr="00986042">
        <w:rPr>
          <w:b/>
        </w:rPr>
        <w:t>14th, 2021</w:t>
      </w:r>
      <w:r w:rsidRPr="00986042">
        <w:rPr>
          <w:b/>
        </w:rPr>
        <w:t xml:space="preserve"> at 10:00 a.m.</w:t>
      </w:r>
      <w:r w:rsidRPr="009C63E7">
        <w:t xml:space="preserve"> via Zoom to cover project construction. Prospective bidders’ attendance is recommended but not mandatory. Registration at the following link is required prior to attending the meeting: </w:t>
      </w:r>
      <w:hyperlink r:id="rId8" w:history="1">
        <w:r w:rsidR="00450EDA" w:rsidRPr="009C63E7">
          <w:rPr>
            <w:rStyle w:val="Hyperlink"/>
          </w:rPr>
          <w:t>https://tinyurl.com/3ea45zhk</w:t>
        </w:r>
      </w:hyperlink>
      <w:r w:rsidRPr="009C63E7">
        <w:t>.</w:t>
      </w:r>
    </w:p>
    <w:p w14:paraId="55E0D77B" w14:textId="77777777" w:rsidR="001E6A0F" w:rsidRPr="009C63E7" w:rsidRDefault="001E6A0F" w:rsidP="00F31375">
      <w:pPr>
        <w:pStyle w:val="Instructions"/>
        <w:jc w:val="both"/>
      </w:pPr>
      <w:r w:rsidRPr="009C63E7">
        <w:t>Final price of Plans &amp; Specs to be determined by Online Planroom vendor. Submit D60 cost estimate request 1-2 weeks prior to advertisement.</w:t>
      </w:r>
    </w:p>
    <w:p w14:paraId="2DB77BE0" w14:textId="77777777" w:rsidR="001E6A0F" w:rsidRPr="009C63E7" w:rsidRDefault="001E6A0F" w:rsidP="00CB0AA8">
      <w:pPr>
        <w:pStyle w:val="Instructions"/>
      </w:pPr>
      <w:r w:rsidRPr="009C63E7">
        <w:t>Add the following after “…(sales tax included)” if cross sections are available seperately “Bidders may obtain electronic PDF copies of the cross sections upon purchase of the bid package through the Online Planroom.”</w:t>
      </w:r>
    </w:p>
    <w:p w14:paraId="73181351" w14:textId="783C2517" w:rsidR="001E6A0F" w:rsidRPr="009C63E7" w:rsidRDefault="00B322A4" w:rsidP="00986042">
      <w:pPr>
        <w:jc w:val="both"/>
      </w:pPr>
      <w:r w:rsidRPr="009C63E7">
        <w:t xml:space="preserve">Contract Documents, including plans, specifications, and bid proposal, may be viewed or obtained via the City of Orinda’s Online Planroom via Blueprint Express at </w:t>
      </w:r>
      <w:hyperlink r:id="rId9" w:history="1">
        <w:r w:rsidRPr="009C63E7">
          <w:rPr>
            <w:rStyle w:val="Hyperlink"/>
            <w:b/>
            <w:bCs/>
          </w:rPr>
          <w:t>http://www.orindaplanroom.com/</w:t>
        </w:r>
      </w:hyperlink>
      <w:r w:rsidRPr="009C63E7">
        <w:t>. A nonrefundable service charge for bid documents is required in the amount of</w:t>
      </w:r>
      <w:r w:rsidRPr="00986042">
        <w:rPr>
          <w:u w:val="single"/>
        </w:rPr>
        <w:t xml:space="preserve"> </w:t>
      </w:r>
      <w:r w:rsidR="0068655E" w:rsidRPr="00943BD7">
        <w:rPr>
          <w:b/>
          <w:u w:val="single"/>
        </w:rPr>
        <w:t>$</w:t>
      </w:r>
      <w:r w:rsidRPr="00943BD7">
        <w:rPr>
          <w:b/>
          <w:u w:val="single"/>
        </w:rPr>
        <w:t>__</w:t>
      </w:r>
      <w:r w:rsidR="00943BD7" w:rsidRPr="00943BD7">
        <w:rPr>
          <w:b/>
          <w:u w:val="single"/>
        </w:rPr>
        <w:t>50</w:t>
      </w:r>
      <w:r w:rsidRPr="00943BD7">
        <w:rPr>
          <w:b/>
          <w:u w:val="single"/>
        </w:rPr>
        <w:t>___</w:t>
      </w:r>
      <w:r w:rsidRPr="00943BD7">
        <w:rPr>
          <w:b/>
        </w:rPr>
        <w:t xml:space="preserve"> </w:t>
      </w:r>
      <w:r w:rsidRPr="00943BD7">
        <w:t>(sales tax included).</w:t>
      </w:r>
      <w:r w:rsidRPr="009C63E7">
        <w:t xml:space="preserve"> Shipping charges are extra, depending on the delivery method. The City of Orinda does not guarantee the arrival of the plans and specifications in time for bidding. For more information about obtaining plans and specifications by mail, please call Blueprint Express at (510) 559-8299. Electronic plans and specifications are available for this project. Bid documents must be obtained as noted above in order </w:t>
      </w:r>
      <w:bookmarkStart w:id="0" w:name="_GoBack"/>
      <w:bookmarkEnd w:id="0"/>
      <w:r w:rsidRPr="009C63E7">
        <w:t>to submit a bid.</w:t>
      </w:r>
    </w:p>
    <w:p w14:paraId="7DAA0D8C" w14:textId="18BE12BD" w:rsidR="001E6A0F" w:rsidRPr="009C63E7" w:rsidRDefault="001E6A0F" w:rsidP="00CB0AA8">
      <w:pPr>
        <w:tabs>
          <w:tab w:val="left" w:pos="2160"/>
        </w:tabs>
        <w:spacing w:after="0"/>
        <w:jc w:val="both"/>
      </w:pPr>
      <w:r w:rsidRPr="009C63E7">
        <w:t xml:space="preserve">In addition, the latest Contra Costa County Standard Plans and the State of California Department of Transportation (CALTRANS) Standard Plans </w:t>
      </w:r>
      <w:r w:rsidR="00B322A4" w:rsidRPr="009C63E7">
        <w:t xml:space="preserve">DATED 2018 </w:t>
      </w:r>
      <w:r w:rsidRPr="009C63E7">
        <w:t xml:space="preserve">and Standard Specifications dated 2015 are referenced and incorporated by reference as part of the contract documents except where they are specifically modified by these Special Provisions. Any modifications or additions are enumerated to correspond with the numbering of the paragraphs in the Standard Specifications, dated 2015, and shall apply regardless of whether those standards have been renumbered or reorganized by any Revised Standard Specifications. The </w:t>
      </w:r>
      <w:r w:rsidRPr="009C63E7">
        <w:rPr>
          <w:iCs/>
        </w:rPr>
        <w:t>State Standard Specifications</w:t>
      </w:r>
      <w:r w:rsidRPr="009C63E7">
        <w:t xml:space="preserve">, </w:t>
      </w:r>
      <w:r w:rsidRPr="009C63E7">
        <w:rPr>
          <w:iCs/>
        </w:rPr>
        <w:t xml:space="preserve">State Standard Plans, and County Standard Plans </w:t>
      </w:r>
      <w:r w:rsidRPr="009C63E7">
        <w:t xml:space="preserve">may be viewed at the Contra Costa County Public Works' Contractor Resources web page at: </w:t>
      </w:r>
      <w:hyperlink r:id="rId10" w:history="1">
        <w:r w:rsidRPr="009C63E7">
          <w:rPr>
            <w:color w:val="0000FF"/>
            <w:spacing w:val="-3"/>
            <w:u w:val="single"/>
          </w:rPr>
          <w:t>www.cccounty.us/pwresources</w:t>
        </w:r>
      </w:hyperlink>
      <w:r w:rsidRPr="009C63E7">
        <w:t xml:space="preserve"> and at the Caltrans’ web page at:</w:t>
      </w:r>
    </w:p>
    <w:p w14:paraId="7FD6AF43" w14:textId="77777777" w:rsidR="001E6A0F" w:rsidRPr="009C63E7" w:rsidRDefault="001E6A0F" w:rsidP="00CB0AA8">
      <w:pPr>
        <w:tabs>
          <w:tab w:val="left" w:pos="2160"/>
        </w:tabs>
        <w:jc w:val="both"/>
      </w:pPr>
      <w:r w:rsidRPr="009C63E7">
        <w:rPr>
          <w:color w:val="0000FF"/>
          <w:spacing w:val="-3"/>
          <w:u w:val="single"/>
        </w:rPr>
        <w:t xml:space="preserve"> http://www.dot.ca.gov/hq/esc/oe/construction_standards.html</w:t>
      </w:r>
      <w:r w:rsidRPr="009C63E7">
        <w:t>.</w:t>
      </w:r>
    </w:p>
    <w:p w14:paraId="6A0EA3D5" w14:textId="77777777" w:rsidR="001E6A0F" w:rsidRPr="009C63E7" w:rsidRDefault="001E6A0F" w:rsidP="00F31375">
      <w:pPr>
        <w:pStyle w:val="Instructions"/>
        <w:jc w:val="both"/>
      </w:pPr>
      <w:r w:rsidRPr="009C63E7">
        <w:t>Public Contract Code 22037 (alternative adopting Uniform Cost Accounting Procedure) is typically a four week advertise. With your supervisor's approval - you can reduce the advertise period to three weeks. Publish notice to bidders in newspaper once a minimum of 14 days prior to the bid opening, and email notice to mandatory builder exchanges at least 15 days prior to bid opening.</w:t>
      </w:r>
    </w:p>
    <w:p w14:paraId="4EB02461" w14:textId="77777777" w:rsidR="001E6A0F" w:rsidRPr="009C63E7" w:rsidRDefault="001E6A0F" w:rsidP="00F31375">
      <w:pPr>
        <w:pStyle w:val="Instructions"/>
        <w:jc w:val="both"/>
      </w:pPr>
      <w:r w:rsidRPr="009C63E7">
        <w:t>PCC 20164 – City formal invitation for bids (not using alternative Uniform Cost Accounting Procedures). Publish notice to bidders at least twice in newspaper, not less than 5 days apart. The first notice must be published at least 10 days before bid opening.</w:t>
      </w:r>
    </w:p>
    <w:p w14:paraId="56707CB2" w14:textId="77777777" w:rsidR="001E6A0F" w:rsidRPr="009C63E7" w:rsidRDefault="001E6A0F" w:rsidP="00F31375">
      <w:pPr>
        <w:pStyle w:val="Instructions"/>
        <w:jc w:val="both"/>
      </w:pPr>
      <w:r w:rsidRPr="009C63E7">
        <w:t>PCC 22034 - Informal projects (&lt;$175K, alternative adopting Uniform Cost Accounting Procedures) not required to have an advertisement in the newspaper, just solicit contractors via our list of qualified bidders a minimum of 10 days prior to bid.</w:t>
      </w:r>
    </w:p>
    <w:p w14:paraId="346CA23D" w14:textId="77777777" w:rsidR="001E6A0F" w:rsidRPr="009C63E7" w:rsidRDefault="001E6A0F" w:rsidP="00CB0AA8">
      <w:pPr>
        <w:jc w:val="both"/>
      </w:pPr>
      <w:r w:rsidRPr="009C63E7">
        <w:t>This project is to be advertised pursuant to Public Contract Code 22037.</w:t>
      </w:r>
    </w:p>
    <w:p w14:paraId="4698D560" w14:textId="77777777" w:rsidR="001E6A0F" w:rsidRPr="009C63E7" w:rsidRDefault="001E6A0F" w:rsidP="00F31375">
      <w:pPr>
        <w:pStyle w:val="Instructions"/>
        <w:jc w:val="both"/>
      </w:pPr>
      <w:r w:rsidRPr="009C63E7">
        <w:t>To determine contractor license types, check out the following website:</w:t>
      </w:r>
    </w:p>
    <w:p w14:paraId="703EAE32" w14:textId="77777777" w:rsidR="001E6A0F" w:rsidRPr="009C63E7" w:rsidRDefault="00922B21" w:rsidP="00F31375">
      <w:pPr>
        <w:pStyle w:val="Instructions"/>
        <w:jc w:val="both"/>
      </w:pPr>
      <w:hyperlink r:id="rId11" w:history="1">
        <w:r w:rsidR="001E6A0F" w:rsidRPr="009C63E7">
          <w:rPr>
            <w:rStyle w:val="Hyperlink"/>
          </w:rPr>
          <w:t>http://www.cslb.ca.gov/About_Us/Library/Licensing_Classifications/</w:t>
        </w:r>
      </w:hyperlink>
    </w:p>
    <w:p w14:paraId="2FADAAB4" w14:textId="77777777" w:rsidR="001E6A0F" w:rsidRPr="009C63E7" w:rsidRDefault="001E6A0F" w:rsidP="00F31375">
      <w:pPr>
        <w:pStyle w:val="Instructions"/>
        <w:jc w:val="both"/>
      </w:pPr>
      <w:r w:rsidRPr="009C63E7">
        <w:t>Class A - General Engineering Contractor; C-8 Concrete; C12 Earthwork &amp; Paving</w:t>
      </w:r>
    </w:p>
    <w:p w14:paraId="347A7CA7" w14:textId="409F66A7" w:rsidR="001E6A0F" w:rsidRPr="009C63E7" w:rsidRDefault="001E6A0F" w:rsidP="00F31375">
      <w:pPr>
        <w:jc w:val="both"/>
      </w:pPr>
      <w:r w:rsidRPr="009C63E7">
        <w:t xml:space="preserve">The Contractor shall possess a valid </w:t>
      </w:r>
      <w:r w:rsidRPr="00986042">
        <w:t xml:space="preserve">Class </w:t>
      </w:r>
      <w:r w:rsidR="00A43CA7" w:rsidRPr="00986042">
        <w:rPr>
          <w:u w:val="single"/>
        </w:rPr>
        <w:t>A</w:t>
      </w:r>
      <w:r w:rsidRPr="00986042">
        <w:t xml:space="preserve"> or Class </w:t>
      </w:r>
      <w:r w:rsidR="003147F1" w:rsidRPr="00986042">
        <w:rPr>
          <w:u w:val="single"/>
        </w:rPr>
        <w:t>B</w:t>
      </w:r>
      <w:r w:rsidRPr="00986042">
        <w:t xml:space="preserve"> License</w:t>
      </w:r>
      <w:r w:rsidRPr="009C63E7">
        <w:t xml:space="preserve"> at the time the Contract is awarded.</w:t>
      </w:r>
    </w:p>
    <w:p w14:paraId="5A0CF486" w14:textId="77777777" w:rsidR="001E6A0F" w:rsidRPr="009C63E7" w:rsidRDefault="001E6A0F" w:rsidP="00F31375">
      <w:pPr>
        <w:jc w:val="both"/>
      </w:pPr>
      <w:r w:rsidRPr="009C63E7">
        <w:lastRenderedPageBreak/>
        <w:t>The Contractor and all subcontractors are not qualified to bid on or be listed in a bid proposal, subject to the requirements of section 4104 of the California Public Contract Code, and shall not engage in the performance of any work under this contract, unless currently registered and qualified to perform public work pursuant to section 1725.5 of the California Labor Code.</w:t>
      </w:r>
    </w:p>
    <w:p w14:paraId="3E0D9B10" w14:textId="77777777" w:rsidR="001E6A0F" w:rsidRPr="009C63E7" w:rsidRDefault="001E6A0F" w:rsidP="00CB0AA8">
      <w:pPr>
        <w:jc w:val="both"/>
      </w:pPr>
      <w:r w:rsidRPr="009C63E7">
        <w:t>The work performed pursuant to this contract will be subject to compliance monitoring and enforcement by the Department of Industrial Relations pursuant to Labor Code section 1771.4.</w:t>
      </w:r>
    </w:p>
    <w:p w14:paraId="2B027B3F" w14:textId="77777777" w:rsidR="001E6A0F" w:rsidRPr="009C63E7" w:rsidRDefault="001E6A0F" w:rsidP="00F31375">
      <w:pPr>
        <w:jc w:val="both"/>
      </w:pPr>
      <w:r w:rsidRPr="009C63E7">
        <w:t xml:space="preserve">Bids and bid bonds shall be made on the Bid Proposal issued. Bids shall be accompanied by a certified cashier’s check/s or bid bond in the amount of ten percent (10%) of the total bid amount, made payable to the order of “City of </w:t>
      </w:r>
      <w:smartTag w:uri="urn:schemas-microsoft-com:office:smarttags" w:element="City">
        <w:smartTag w:uri="urn:schemas-microsoft-com:office:smarttags" w:element="place">
          <w:r w:rsidRPr="009C63E7">
            <w:t>Orinda</w:t>
          </w:r>
        </w:smartTag>
      </w:smartTag>
      <w:r w:rsidRPr="009C63E7">
        <w:t>”. Any bid received after the time specified in this Notice will be returned unopened.  No oral, telegraphic, or facsimile bids or modifications will be accepted or considered.</w:t>
      </w:r>
    </w:p>
    <w:p w14:paraId="193EEFD7" w14:textId="77777777" w:rsidR="001E6A0F" w:rsidRPr="009C63E7" w:rsidRDefault="001E6A0F" w:rsidP="00F31375">
      <w:pPr>
        <w:jc w:val="both"/>
      </w:pPr>
      <w:r w:rsidRPr="009C63E7">
        <w:t>Bids must cover the entire project, including furnishing all labor, materials, equipment, transportation, and services. Neither partial nor contingent bids will be considered.</w:t>
      </w:r>
    </w:p>
    <w:p w14:paraId="1E83B751" w14:textId="77777777" w:rsidR="001E6A0F" w:rsidRPr="009C63E7" w:rsidRDefault="001E6A0F" w:rsidP="00F31375">
      <w:pPr>
        <w:jc w:val="both"/>
      </w:pPr>
      <w:r w:rsidRPr="009C63E7">
        <w:t>The successful bidder shall furnish a payment bond and a performance bond.</w:t>
      </w:r>
    </w:p>
    <w:p w14:paraId="3E1C5859" w14:textId="77777777" w:rsidR="001E6A0F" w:rsidRPr="009C63E7" w:rsidRDefault="001E6A0F" w:rsidP="00CB0AA8">
      <w:pPr>
        <w:jc w:val="both"/>
        <w:rPr>
          <w:b/>
        </w:rPr>
      </w:pPr>
      <w:r w:rsidRPr="009C63E7">
        <w:t>This contract is subject to state contract nondiscrimination and compliance requirements pursuant to Government Code, Section 12990.</w:t>
      </w:r>
    </w:p>
    <w:p w14:paraId="60761177" w14:textId="77777777" w:rsidR="001E6A0F" w:rsidRPr="009C63E7" w:rsidRDefault="001E6A0F" w:rsidP="00CB0AA8">
      <w:pPr>
        <w:pStyle w:val="Instructions"/>
        <w:rPr>
          <w:szCs w:val="24"/>
        </w:rPr>
      </w:pPr>
      <w:r w:rsidRPr="009C63E7">
        <w:rPr>
          <w:szCs w:val="24"/>
        </w:rPr>
        <w:t>For special projects which may require a higher retention %, see Public Contract Code 7201.</w:t>
      </w:r>
    </w:p>
    <w:p w14:paraId="2C88F8D8" w14:textId="77777777" w:rsidR="001E6A0F" w:rsidRPr="009C63E7" w:rsidRDefault="001E6A0F" w:rsidP="00CB0AA8">
      <w:pPr>
        <w:tabs>
          <w:tab w:val="left" w:pos="900"/>
        </w:tabs>
      </w:pPr>
      <w:r w:rsidRPr="009C63E7">
        <w:t xml:space="preserve">Pursuant to Public Contract Code Sections 7201 and 9203, the City of </w:t>
      </w:r>
      <w:smartTag w:uri="urn:schemas-microsoft-com:office:smarttags" w:element="City">
        <w:smartTag w:uri="urn:schemas-microsoft-com:office:smarttags" w:element="place">
          <w:r w:rsidRPr="009C63E7">
            <w:t>Orinda</w:t>
          </w:r>
        </w:smartTag>
      </w:smartTag>
      <w:r w:rsidRPr="009C63E7">
        <w:t xml:space="preserve"> shall retain 5 percent of the contract price until final completion and acceptance of the project.</w:t>
      </w:r>
    </w:p>
    <w:p w14:paraId="1DBF3E8D" w14:textId="77777777" w:rsidR="001E6A0F" w:rsidRPr="009C63E7" w:rsidRDefault="001E6A0F" w:rsidP="00F31375">
      <w:pPr>
        <w:jc w:val="both"/>
      </w:pPr>
      <w:r w:rsidRPr="009C63E7">
        <w:t>Bidders are hereby notified that securities may be substituted for any monies withheld by the City of Orinda to ensure performance under the construction contract, in accordance with Public Contract Code Section 22300 and the Special Provisions of the Contract. Such securities shall be valued by the City’s Director of Finance, whose decision shall be final. Also, types of securities which are not listed in Government Code Section 16430 or Public Contract Code Section 22300 must be approved as eligible for investment under Public Contract Code Section 22300 by the City’s Director of Finance before the bid opening. Unless such securities are prequalified before bid opening, they shall not be accepted by the City as security.</w:t>
      </w:r>
    </w:p>
    <w:p w14:paraId="4CCF7705" w14:textId="77777777" w:rsidR="001E6A0F" w:rsidRPr="009C63E7" w:rsidRDefault="001E6A0F" w:rsidP="00CB0AA8">
      <w:pPr>
        <w:jc w:val="both"/>
        <w:rPr>
          <w:snapToGrid w:val="0"/>
        </w:rPr>
      </w:pPr>
      <w:r w:rsidRPr="009C63E7">
        <w:rPr>
          <w:snapToGrid w:val="0"/>
        </w:rPr>
        <w:t>For the bidder’s convenience, the liquidated damages table from Section 8-1.10 of the Standard Specifications has been provided below.</w:t>
      </w:r>
    </w:p>
    <w:p w14:paraId="4E15E5D0" w14:textId="77777777" w:rsidR="001E6A0F" w:rsidRPr="009C63E7" w:rsidRDefault="001E6A0F" w:rsidP="00CB0AA8">
      <w:pPr>
        <w:jc w:val="both"/>
        <w:rPr>
          <w:snapToGrid w:val="0"/>
        </w:rPr>
      </w:pPr>
      <w:r w:rsidRPr="009C63E7">
        <w:rPr>
          <w:snapToGrid w:val="0"/>
        </w:rPr>
        <w:t>Liquidated damages for all work except plant establishment are as shown in the following table:</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1"/>
        <w:gridCol w:w="1441"/>
        <w:gridCol w:w="2012"/>
      </w:tblGrid>
      <w:tr w:rsidR="001E6A0F" w:rsidRPr="009C63E7" w14:paraId="594D45BE" w14:textId="77777777" w:rsidTr="00CB0AA8">
        <w:trPr>
          <w:jc w:val="center"/>
        </w:trPr>
        <w:tc>
          <w:tcPr>
            <w:tcW w:w="0" w:type="auto"/>
            <w:gridSpan w:val="3"/>
            <w:tcBorders>
              <w:top w:val="nil"/>
              <w:left w:val="nil"/>
              <w:bottom w:val="single" w:sz="4" w:space="0" w:color="auto"/>
              <w:right w:val="nil"/>
            </w:tcBorders>
          </w:tcPr>
          <w:p w14:paraId="391E4517" w14:textId="77777777" w:rsidR="001E6A0F" w:rsidRPr="009C63E7" w:rsidRDefault="001E6A0F" w:rsidP="00CB0AA8">
            <w:pPr>
              <w:jc w:val="center"/>
              <w:rPr>
                <w:b/>
              </w:rPr>
            </w:pPr>
            <w:r w:rsidRPr="009C63E7">
              <w:rPr>
                <w:b/>
              </w:rPr>
              <w:t>Liquidated Damages</w:t>
            </w:r>
          </w:p>
        </w:tc>
      </w:tr>
      <w:tr w:rsidR="001E6A0F" w:rsidRPr="009C63E7" w14:paraId="7D953005" w14:textId="77777777" w:rsidTr="00CB0AA8">
        <w:trPr>
          <w:trHeight w:hRule="exact" w:val="288"/>
          <w:jc w:val="center"/>
        </w:trPr>
        <w:tc>
          <w:tcPr>
            <w:tcW w:w="0" w:type="auto"/>
            <w:gridSpan w:val="2"/>
            <w:tcBorders>
              <w:top w:val="nil"/>
              <w:bottom w:val="single" w:sz="4" w:space="0" w:color="auto"/>
              <w:right w:val="single" w:sz="4" w:space="0" w:color="auto"/>
            </w:tcBorders>
          </w:tcPr>
          <w:p w14:paraId="04796152" w14:textId="77777777" w:rsidR="001E6A0F" w:rsidRPr="009C63E7" w:rsidRDefault="001E6A0F" w:rsidP="00CB0AA8">
            <w:pPr>
              <w:jc w:val="center"/>
            </w:pPr>
            <w:r w:rsidRPr="009C63E7">
              <w:t>Total bid</w:t>
            </w:r>
          </w:p>
        </w:tc>
        <w:tc>
          <w:tcPr>
            <w:tcW w:w="0" w:type="auto"/>
            <w:vMerge w:val="restart"/>
            <w:tcBorders>
              <w:top w:val="nil"/>
              <w:left w:val="single" w:sz="4" w:space="0" w:color="auto"/>
            </w:tcBorders>
            <w:vAlign w:val="bottom"/>
          </w:tcPr>
          <w:p w14:paraId="3F972B5B" w14:textId="77777777" w:rsidR="001E6A0F" w:rsidRPr="009C63E7" w:rsidRDefault="001E6A0F" w:rsidP="00CB0AA8">
            <w:pPr>
              <w:spacing w:after="0"/>
              <w:jc w:val="center"/>
            </w:pPr>
            <w:r w:rsidRPr="009C63E7">
              <w:t>Liquidated damages</w:t>
            </w:r>
          </w:p>
          <w:p w14:paraId="25670E1D" w14:textId="77777777" w:rsidR="001E6A0F" w:rsidRPr="009C63E7" w:rsidRDefault="001E6A0F" w:rsidP="00CB0AA8">
            <w:pPr>
              <w:jc w:val="center"/>
            </w:pPr>
            <w:r w:rsidRPr="009C63E7">
              <w:t>per day</w:t>
            </w:r>
          </w:p>
        </w:tc>
      </w:tr>
      <w:tr w:rsidR="001E6A0F" w:rsidRPr="009C63E7" w14:paraId="77680409" w14:textId="77777777" w:rsidTr="00CB0AA8">
        <w:trPr>
          <w:trHeight w:hRule="exact" w:val="288"/>
          <w:jc w:val="center"/>
        </w:trPr>
        <w:tc>
          <w:tcPr>
            <w:tcW w:w="0" w:type="auto"/>
            <w:tcBorders>
              <w:top w:val="nil"/>
              <w:bottom w:val="double" w:sz="4" w:space="0" w:color="auto"/>
              <w:right w:val="single" w:sz="4" w:space="0" w:color="auto"/>
            </w:tcBorders>
          </w:tcPr>
          <w:p w14:paraId="5F602693" w14:textId="77777777" w:rsidR="001E6A0F" w:rsidRPr="009C63E7" w:rsidRDefault="001E6A0F" w:rsidP="00CB0AA8">
            <w:pPr>
              <w:jc w:val="center"/>
            </w:pPr>
            <w:r w:rsidRPr="009C63E7">
              <w:t>From over</w:t>
            </w:r>
          </w:p>
        </w:tc>
        <w:tc>
          <w:tcPr>
            <w:tcW w:w="0" w:type="auto"/>
            <w:tcBorders>
              <w:top w:val="nil"/>
              <w:left w:val="single" w:sz="4" w:space="0" w:color="auto"/>
              <w:bottom w:val="double" w:sz="4" w:space="0" w:color="auto"/>
              <w:right w:val="single" w:sz="4" w:space="0" w:color="auto"/>
            </w:tcBorders>
          </w:tcPr>
          <w:p w14:paraId="06B4D1DD" w14:textId="77777777" w:rsidR="001E6A0F" w:rsidRPr="009C63E7" w:rsidRDefault="001E6A0F" w:rsidP="00CB0AA8">
            <w:pPr>
              <w:jc w:val="center"/>
            </w:pPr>
            <w:r w:rsidRPr="009C63E7">
              <w:t>To</w:t>
            </w:r>
          </w:p>
        </w:tc>
        <w:tc>
          <w:tcPr>
            <w:tcW w:w="0" w:type="auto"/>
            <w:vMerge/>
            <w:tcBorders>
              <w:left w:val="single" w:sz="4" w:space="0" w:color="auto"/>
              <w:bottom w:val="double" w:sz="4" w:space="0" w:color="auto"/>
            </w:tcBorders>
            <w:vAlign w:val="center"/>
          </w:tcPr>
          <w:p w14:paraId="61E3B372" w14:textId="77777777" w:rsidR="001E6A0F" w:rsidRPr="009C63E7" w:rsidRDefault="001E6A0F" w:rsidP="00CB0AA8">
            <w:pPr>
              <w:jc w:val="center"/>
            </w:pPr>
          </w:p>
        </w:tc>
      </w:tr>
      <w:tr w:rsidR="001E6A0F" w:rsidRPr="009C63E7" w14:paraId="11130051" w14:textId="77777777" w:rsidTr="00CB0AA8">
        <w:trPr>
          <w:trHeight w:hRule="exact" w:val="288"/>
          <w:jc w:val="center"/>
        </w:trPr>
        <w:tc>
          <w:tcPr>
            <w:tcW w:w="0" w:type="auto"/>
            <w:tcBorders>
              <w:top w:val="nil"/>
              <w:bottom w:val="single" w:sz="4" w:space="0" w:color="auto"/>
              <w:right w:val="single" w:sz="4" w:space="0" w:color="auto"/>
            </w:tcBorders>
          </w:tcPr>
          <w:p w14:paraId="6C6FD57D" w14:textId="77777777" w:rsidR="001E6A0F" w:rsidRPr="009C63E7" w:rsidRDefault="001E6A0F" w:rsidP="00CB0AA8">
            <w:pPr>
              <w:jc w:val="center"/>
            </w:pPr>
            <w:r w:rsidRPr="009C63E7">
              <w:t>$0</w:t>
            </w:r>
          </w:p>
        </w:tc>
        <w:tc>
          <w:tcPr>
            <w:tcW w:w="0" w:type="auto"/>
            <w:tcBorders>
              <w:top w:val="nil"/>
              <w:left w:val="single" w:sz="4" w:space="0" w:color="auto"/>
              <w:bottom w:val="single" w:sz="4" w:space="0" w:color="auto"/>
              <w:right w:val="single" w:sz="4" w:space="0" w:color="auto"/>
            </w:tcBorders>
          </w:tcPr>
          <w:p w14:paraId="195DFEF2" w14:textId="77777777" w:rsidR="001E6A0F" w:rsidRPr="009C63E7" w:rsidRDefault="001E6A0F" w:rsidP="00CB0AA8">
            <w:pPr>
              <w:jc w:val="center"/>
            </w:pPr>
            <w:r w:rsidRPr="009C63E7">
              <w:t>$50,000</w:t>
            </w:r>
          </w:p>
        </w:tc>
        <w:tc>
          <w:tcPr>
            <w:tcW w:w="0" w:type="auto"/>
            <w:tcBorders>
              <w:top w:val="nil"/>
              <w:left w:val="single" w:sz="4" w:space="0" w:color="auto"/>
              <w:bottom w:val="single" w:sz="4" w:space="0" w:color="auto"/>
            </w:tcBorders>
          </w:tcPr>
          <w:p w14:paraId="460A37FF" w14:textId="77777777" w:rsidR="001E6A0F" w:rsidRPr="009C63E7" w:rsidRDefault="001E6A0F" w:rsidP="00CB0AA8">
            <w:pPr>
              <w:jc w:val="center"/>
            </w:pPr>
            <w:r w:rsidRPr="009C63E7">
              <w:t>$1,200</w:t>
            </w:r>
          </w:p>
        </w:tc>
      </w:tr>
      <w:tr w:rsidR="001E6A0F" w:rsidRPr="009C63E7" w14:paraId="7B216951" w14:textId="77777777" w:rsidTr="00CB0AA8">
        <w:trPr>
          <w:trHeight w:hRule="exact" w:val="288"/>
          <w:jc w:val="center"/>
        </w:trPr>
        <w:tc>
          <w:tcPr>
            <w:tcW w:w="0" w:type="auto"/>
            <w:tcBorders>
              <w:top w:val="single" w:sz="4" w:space="0" w:color="auto"/>
              <w:bottom w:val="single" w:sz="4" w:space="0" w:color="auto"/>
              <w:right w:val="single" w:sz="4" w:space="0" w:color="auto"/>
            </w:tcBorders>
          </w:tcPr>
          <w:p w14:paraId="20FFCC44" w14:textId="77777777" w:rsidR="001E6A0F" w:rsidRPr="009C63E7" w:rsidRDefault="001E6A0F" w:rsidP="00CB0AA8">
            <w:pPr>
              <w:jc w:val="center"/>
            </w:pPr>
            <w:r w:rsidRPr="009C63E7">
              <w:t>$50,000</w:t>
            </w:r>
          </w:p>
        </w:tc>
        <w:tc>
          <w:tcPr>
            <w:tcW w:w="0" w:type="auto"/>
            <w:tcBorders>
              <w:top w:val="single" w:sz="4" w:space="0" w:color="auto"/>
              <w:left w:val="single" w:sz="4" w:space="0" w:color="auto"/>
              <w:bottom w:val="single" w:sz="4" w:space="0" w:color="auto"/>
              <w:right w:val="single" w:sz="4" w:space="0" w:color="auto"/>
            </w:tcBorders>
          </w:tcPr>
          <w:p w14:paraId="104BFFF5" w14:textId="77777777" w:rsidR="001E6A0F" w:rsidRPr="009C63E7" w:rsidRDefault="001E6A0F" w:rsidP="00CB0AA8">
            <w:pPr>
              <w:jc w:val="center"/>
            </w:pPr>
            <w:r w:rsidRPr="009C63E7">
              <w:t>$120,000</w:t>
            </w:r>
          </w:p>
        </w:tc>
        <w:tc>
          <w:tcPr>
            <w:tcW w:w="0" w:type="auto"/>
            <w:tcBorders>
              <w:top w:val="single" w:sz="4" w:space="0" w:color="auto"/>
              <w:left w:val="single" w:sz="4" w:space="0" w:color="auto"/>
              <w:bottom w:val="single" w:sz="4" w:space="0" w:color="auto"/>
            </w:tcBorders>
          </w:tcPr>
          <w:p w14:paraId="4EA716C5" w14:textId="77777777" w:rsidR="001E6A0F" w:rsidRPr="009C63E7" w:rsidRDefault="001E6A0F" w:rsidP="00CB0AA8">
            <w:pPr>
              <w:jc w:val="center"/>
            </w:pPr>
            <w:r w:rsidRPr="009C63E7">
              <w:t>$1,500</w:t>
            </w:r>
          </w:p>
        </w:tc>
      </w:tr>
      <w:tr w:rsidR="001E6A0F" w:rsidRPr="009C63E7" w14:paraId="4052962A" w14:textId="77777777" w:rsidTr="00CB0AA8">
        <w:trPr>
          <w:trHeight w:hRule="exact" w:val="288"/>
          <w:jc w:val="center"/>
        </w:trPr>
        <w:tc>
          <w:tcPr>
            <w:tcW w:w="0" w:type="auto"/>
            <w:tcBorders>
              <w:top w:val="single" w:sz="4" w:space="0" w:color="auto"/>
              <w:bottom w:val="single" w:sz="4" w:space="0" w:color="auto"/>
              <w:right w:val="single" w:sz="4" w:space="0" w:color="auto"/>
            </w:tcBorders>
          </w:tcPr>
          <w:p w14:paraId="4BD23BE4" w14:textId="77777777" w:rsidR="001E6A0F" w:rsidRPr="009C63E7" w:rsidRDefault="001E6A0F" w:rsidP="00CB0AA8">
            <w:pPr>
              <w:jc w:val="center"/>
            </w:pPr>
            <w:r w:rsidRPr="009C63E7">
              <w:t>$120,000</w:t>
            </w:r>
          </w:p>
        </w:tc>
        <w:tc>
          <w:tcPr>
            <w:tcW w:w="0" w:type="auto"/>
            <w:tcBorders>
              <w:top w:val="single" w:sz="4" w:space="0" w:color="auto"/>
              <w:left w:val="single" w:sz="4" w:space="0" w:color="auto"/>
              <w:bottom w:val="single" w:sz="4" w:space="0" w:color="auto"/>
              <w:right w:val="single" w:sz="4" w:space="0" w:color="auto"/>
            </w:tcBorders>
          </w:tcPr>
          <w:p w14:paraId="5B507038" w14:textId="77777777" w:rsidR="001E6A0F" w:rsidRPr="009C63E7" w:rsidRDefault="001E6A0F" w:rsidP="00CB0AA8">
            <w:pPr>
              <w:jc w:val="center"/>
            </w:pPr>
            <w:r w:rsidRPr="009C63E7">
              <w:t>$1,000,000</w:t>
            </w:r>
          </w:p>
        </w:tc>
        <w:tc>
          <w:tcPr>
            <w:tcW w:w="0" w:type="auto"/>
            <w:tcBorders>
              <w:top w:val="single" w:sz="4" w:space="0" w:color="auto"/>
              <w:left w:val="single" w:sz="4" w:space="0" w:color="auto"/>
              <w:bottom w:val="single" w:sz="4" w:space="0" w:color="auto"/>
            </w:tcBorders>
          </w:tcPr>
          <w:p w14:paraId="37EDFEBE" w14:textId="77777777" w:rsidR="001E6A0F" w:rsidRPr="009C63E7" w:rsidRDefault="001E6A0F" w:rsidP="00CB0AA8">
            <w:pPr>
              <w:jc w:val="center"/>
            </w:pPr>
            <w:r w:rsidRPr="009C63E7">
              <w:t>$1,900</w:t>
            </w:r>
          </w:p>
        </w:tc>
      </w:tr>
      <w:tr w:rsidR="001E6A0F" w:rsidRPr="009C63E7" w14:paraId="32C5BCD7" w14:textId="77777777" w:rsidTr="00CB0AA8">
        <w:trPr>
          <w:trHeight w:hRule="exact" w:val="288"/>
          <w:jc w:val="center"/>
        </w:trPr>
        <w:tc>
          <w:tcPr>
            <w:tcW w:w="0" w:type="auto"/>
            <w:tcBorders>
              <w:top w:val="single" w:sz="4" w:space="0" w:color="auto"/>
              <w:bottom w:val="single" w:sz="4" w:space="0" w:color="auto"/>
              <w:right w:val="single" w:sz="4" w:space="0" w:color="auto"/>
            </w:tcBorders>
          </w:tcPr>
          <w:p w14:paraId="3B57AC9D" w14:textId="77777777" w:rsidR="001E6A0F" w:rsidRPr="009C63E7" w:rsidRDefault="001E6A0F" w:rsidP="00CB0AA8">
            <w:pPr>
              <w:jc w:val="center"/>
            </w:pPr>
            <w:r w:rsidRPr="009C63E7">
              <w:t>$1,000,000</w:t>
            </w:r>
          </w:p>
        </w:tc>
        <w:tc>
          <w:tcPr>
            <w:tcW w:w="0" w:type="auto"/>
            <w:tcBorders>
              <w:top w:val="single" w:sz="4" w:space="0" w:color="auto"/>
              <w:left w:val="single" w:sz="4" w:space="0" w:color="auto"/>
              <w:bottom w:val="single" w:sz="4" w:space="0" w:color="auto"/>
              <w:right w:val="single" w:sz="4" w:space="0" w:color="auto"/>
            </w:tcBorders>
          </w:tcPr>
          <w:p w14:paraId="2D85D755" w14:textId="77777777" w:rsidR="001E6A0F" w:rsidRPr="009C63E7" w:rsidRDefault="001E6A0F" w:rsidP="00CB0AA8">
            <w:pPr>
              <w:jc w:val="center"/>
            </w:pPr>
            <w:r w:rsidRPr="009C63E7">
              <w:t>$5,000,000</w:t>
            </w:r>
          </w:p>
        </w:tc>
        <w:tc>
          <w:tcPr>
            <w:tcW w:w="0" w:type="auto"/>
            <w:tcBorders>
              <w:top w:val="single" w:sz="4" w:space="0" w:color="auto"/>
              <w:left w:val="single" w:sz="4" w:space="0" w:color="auto"/>
              <w:bottom w:val="single" w:sz="4" w:space="0" w:color="auto"/>
            </w:tcBorders>
          </w:tcPr>
          <w:p w14:paraId="02A2989F" w14:textId="77777777" w:rsidR="001E6A0F" w:rsidRPr="009C63E7" w:rsidRDefault="001E6A0F" w:rsidP="00CB0AA8">
            <w:pPr>
              <w:jc w:val="center"/>
            </w:pPr>
            <w:r w:rsidRPr="009C63E7">
              <w:t>$3,000</w:t>
            </w:r>
          </w:p>
        </w:tc>
      </w:tr>
      <w:tr w:rsidR="001E6A0F" w:rsidRPr="009C63E7" w14:paraId="4C2D0B20" w14:textId="77777777" w:rsidTr="00CB0AA8">
        <w:trPr>
          <w:trHeight w:hRule="exact" w:val="288"/>
          <w:jc w:val="center"/>
        </w:trPr>
        <w:tc>
          <w:tcPr>
            <w:tcW w:w="0" w:type="auto"/>
            <w:tcBorders>
              <w:top w:val="single" w:sz="4" w:space="0" w:color="auto"/>
              <w:bottom w:val="single" w:sz="4" w:space="0" w:color="auto"/>
              <w:right w:val="single" w:sz="4" w:space="0" w:color="auto"/>
            </w:tcBorders>
          </w:tcPr>
          <w:p w14:paraId="66EA5CF9" w14:textId="77777777" w:rsidR="001E6A0F" w:rsidRPr="009C63E7" w:rsidRDefault="001E6A0F" w:rsidP="00CB0AA8">
            <w:pPr>
              <w:jc w:val="center"/>
            </w:pPr>
            <w:r w:rsidRPr="009C63E7">
              <w:t>$5,000,000</w:t>
            </w:r>
          </w:p>
        </w:tc>
        <w:tc>
          <w:tcPr>
            <w:tcW w:w="0" w:type="auto"/>
            <w:tcBorders>
              <w:top w:val="single" w:sz="4" w:space="0" w:color="auto"/>
              <w:left w:val="single" w:sz="4" w:space="0" w:color="auto"/>
              <w:bottom w:val="single" w:sz="4" w:space="0" w:color="auto"/>
              <w:right w:val="single" w:sz="4" w:space="0" w:color="auto"/>
            </w:tcBorders>
          </w:tcPr>
          <w:p w14:paraId="47FD9745" w14:textId="77777777" w:rsidR="001E6A0F" w:rsidRPr="009C63E7" w:rsidRDefault="001E6A0F" w:rsidP="00CB0AA8">
            <w:pPr>
              <w:jc w:val="center"/>
            </w:pPr>
            <w:r w:rsidRPr="009C63E7">
              <w:t>$10,000,000</w:t>
            </w:r>
          </w:p>
        </w:tc>
        <w:tc>
          <w:tcPr>
            <w:tcW w:w="0" w:type="auto"/>
            <w:tcBorders>
              <w:top w:val="single" w:sz="4" w:space="0" w:color="auto"/>
              <w:left w:val="single" w:sz="4" w:space="0" w:color="auto"/>
              <w:bottom w:val="single" w:sz="4" w:space="0" w:color="auto"/>
            </w:tcBorders>
          </w:tcPr>
          <w:p w14:paraId="66A11199" w14:textId="77777777" w:rsidR="001E6A0F" w:rsidRPr="009C63E7" w:rsidRDefault="001E6A0F" w:rsidP="00CB0AA8">
            <w:pPr>
              <w:jc w:val="center"/>
            </w:pPr>
            <w:r w:rsidRPr="009C63E7">
              <w:t>$5,400</w:t>
            </w:r>
          </w:p>
        </w:tc>
      </w:tr>
      <w:tr w:rsidR="001E6A0F" w:rsidRPr="009C63E7" w14:paraId="233E37AD" w14:textId="77777777" w:rsidTr="00CB0AA8">
        <w:trPr>
          <w:trHeight w:hRule="exact" w:val="288"/>
          <w:jc w:val="center"/>
        </w:trPr>
        <w:tc>
          <w:tcPr>
            <w:tcW w:w="0" w:type="auto"/>
            <w:tcBorders>
              <w:top w:val="single" w:sz="4" w:space="0" w:color="auto"/>
              <w:bottom w:val="nil"/>
              <w:right w:val="single" w:sz="4" w:space="0" w:color="auto"/>
            </w:tcBorders>
          </w:tcPr>
          <w:p w14:paraId="77109DB8" w14:textId="77777777" w:rsidR="001E6A0F" w:rsidRPr="009C63E7" w:rsidRDefault="001E6A0F" w:rsidP="00CB0AA8">
            <w:pPr>
              <w:jc w:val="center"/>
            </w:pPr>
            <w:r w:rsidRPr="009C63E7">
              <w:t>$10,000,000</w:t>
            </w:r>
          </w:p>
        </w:tc>
        <w:tc>
          <w:tcPr>
            <w:tcW w:w="0" w:type="auto"/>
            <w:tcBorders>
              <w:top w:val="single" w:sz="4" w:space="0" w:color="auto"/>
              <w:left w:val="single" w:sz="4" w:space="0" w:color="auto"/>
              <w:bottom w:val="nil"/>
              <w:right w:val="single" w:sz="4" w:space="0" w:color="auto"/>
            </w:tcBorders>
          </w:tcPr>
          <w:p w14:paraId="537F868A" w14:textId="77777777" w:rsidR="001E6A0F" w:rsidRPr="009C63E7" w:rsidRDefault="001E6A0F" w:rsidP="00CB0AA8">
            <w:pPr>
              <w:jc w:val="center"/>
            </w:pPr>
            <w:r w:rsidRPr="009C63E7">
              <w:t>$30,000,000</w:t>
            </w:r>
          </w:p>
        </w:tc>
        <w:tc>
          <w:tcPr>
            <w:tcW w:w="0" w:type="auto"/>
            <w:tcBorders>
              <w:top w:val="single" w:sz="4" w:space="0" w:color="auto"/>
              <w:left w:val="single" w:sz="4" w:space="0" w:color="auto"/>
              <w:bottom w:val="nil"/>
            </w:tcBorders>
          </w:tcPr>
          <w:p w14:paraId="5E594F25" w14:textId="77777777" w:rsidR="001E6A0F" w:rsidRPr="009C63E7" w:rsidRDefault="001E6A0F" w:rsidP="00CB0AA8">
            <w:pPr>
              <w:jc w:val="center"/>
            </w:pPr>
            <w:r w:rsidRPr="009C63E7">
              <w:t>$8,300</w:t>
            </w:r>
          </w:p>
        </w:tc>
      </w:tr>
      <w:tr w:rsidR="001E6A0F" w:rsidRPr="009C63E7" w14:paraId="280B9917" w14:textId="77777777" w:rsidTr="00CB0AA8">
        <w:trPr>
          <w:trHeight w:hRule="exact" w:val="288"/>
          <w:jc w:val="center"/>
        </w:trPr>
        <w:tc>
          <w:tcPr>
            <w:tcW w:w="0" w:type="auto"/>
            <w:tcBorders>
              <w:top w:val="single" w:sz="4" w:space="0" w:color="auto"/>
              <w:bottom w:val="single" w:sz="4" w:space="0" w:color="auto"/>
              <w:right w:val="single" w:sz="4" w:space="0" w:color="auto"/>
            </w:tcBorders>
          </w:tcPr>
          <w:p w14:paraId="24EABDA4" w14:textId="77777777" w:rsidR="001E6A0F" w:rsidRPr="009C63E7" w:rsidRDefault="001E6A0F" w:rsidP="00CB0AA8">
            <w:pPr>
              <w:jc w:val="center"/>
            </w:pPr>
            <w:r w:rsidRPr="009C63E7">
              <w:t>$30,000,000</w:t>
            </w:r>
          </w:p>
        </w:tc>
        <w:tc>
          <w:tcPr>
            <w:tcW w:w="0" w:type="auto"/>
            <w:tcBorders>
              <w:top w:val="single" w:sz="4" w:space="0" w:color="auto"/>
              <w:left w:val="single" w:sz="4" w:space="0" w:color="auto"/>
              <w:bottom w:val="single" w:sz="4" w:space="0" w:color="auto"/>
              <w:right w:val="single" w:sz="4" w:space="0" w:color="auto"/>
            </w:tcBorders>
          </w:tcPr>
          <w:p w14:paraId="5C7A1597" w14:textId="77777777" w:rsidR="001E6A0F" w:rsidRPr="009C63E7" w:rsidRDefault="001E6A0F" w:rsidP="00CB0AA8">
            <w:pPr>
              <w:jc w:val="center"/>
            </w:pPr>
            <w:r w:rsidRPr="009C63E7">
              <w:t>$100,000,000</w:t>
            </w:r>
          </w:p>
        </w:tc>
        <w:tc>
          <w:tcPr>
            <w:tcW w:w="0" w:type="auto"/>
            <w:tcBorders>
              <w:top w:val="single" w:sz="4" w:space="0" w:color="auto"/>
              <w:left w:val="single" w:sz="4" w:space="0" w:color="auto"/>
              <w:bottom w:val="single" w:sz="4" w:space="0" w:color="auto"/>
            </w:tcBorders>
          </w:tcPr>
          <w:p w14:paraId="529B39F7" w14:textId="77777777" w:rsidR="001E6A0F" w:rsidRPr="009C63E7" w:rsidRDefault="001E6A0F" w:rsidP="00CB0AA8">
            <w:pPr>
              <w:jc w:val="center"/>
            </w:pPr>
            <w:r w:rsidRPr="009C63E7">
              <w:t>$10,500</w:t>
            </w:r>
          </w:p>
        </w:tc>
      </w:tr>
      <w:tr w:rsidR="001E6A0F" w:rsidRPr="009C63E7" w14:paraId="05A8E700" w14:textId="77777777" w:rsidTr="00CB0AA8">
        <w:trPr>
          <w:trHeight w:hRule="exact" w:val="288"/>
          <w:jc w:val="center"/>
        </w:trPr>
        <w:tc>
          <w:tcPr>
            <w:tcW w:w="0" w:type="auto"/>
            <w:tcBorders>
              <w:top w:val="single" w:sz="4" w:space="0" w:color="auto"/>
              <w:bottom w:val="single" w:sz="4" w:space="0" w:color="auto"/>
              <w:right w:val="single" w:sz="4" w:space="0" w:color="auto"/>
            </w:tcBorders>
          </w:tcPr>
          <w:p w14:paraId="5FFCD175" w14:textId="77777777" w:rsidR="001E6A0F" w:rsidRPr="009C63E7" w:rsidRDefault="001E6A0F" w:rsidP="00CB0AA8">
            <w:pPr>
              <w:jc w:val="center"/>
            </w:pPr>
            <w:r w:rsidRPr="009C63E7">
              <w:t>$100,000,000</w:t>
            </w:r>
          </w:p>
        </w:tc>
        <w:tc>
          <w:tcPr>
            <w:tcW w:w="0" w:type="auto"/>
            <w:tcBorders>
              <w:top w:val="single" w:sz="4" w:space="0" w:color="auto"/>
              <w:left w:val="single" w:sz="4" w:space="0" w:color="auto"/>
              <w:bottom w:val="single" w:sz="4" w:space="0" w:color="auto"/>
              <w:right w:val="single" w:sz="4" w:space="0" w:color="auto"/>
            </w:tcBorders>
          </w:tcPr>
          <w:p w14:paraId="00FC6800" w14:textId="77777777" w:rsidR="001E6A0F" w:rsidRPr="009C63E7" w:rsidRDefault="001E6A0F" w:rsidP="00CB0AA8">
            <w:pPr>
              <w:jc w:val="center"/>
            </w:pPr>
            <w:r w:rsidRPr="009C63E7">
              <w:t>$250,000,000</w:t>
            </w:r>
          </w:p>
        </w:tc>
        <w:tc>
          <w:tcPr>
            <w:tcW w:w="0" w:type="auto"/>
            <w:tcBorders>
              <w:top w:val="single" w:sz="4" w:space="0" w:color="auto"/>
              <w:left w:val="single" w:sz="4" w:space="0" w:color="auto"/>
              <w:bottom w:val="single" w:sz="4" w:space="0" w:color="auto"/>
            </w:tcBorders>
          </w:tcPr>
          <w:p w14:paraId="6E2E6A17" w14:textId="77777777" w:rsidR="001E6A0F" w:rsidRPr="009C63E7" w:rsidRDefault="001E6A0F" w:rsidP="00CB0AA8">
            <w:pPr>
              <w:jc w:val="center"/>
            </w:pPr>
            <w:r w:rsidRPr="009C63E7">
              <w:t>$28,500</w:t>
            </w:r>
          </w:p>
        </w:tc>
      </w:tr>
    </w:tbl>
    <w:p w14:paraId="3BB2A692" w14:textId="77777777" w:rsidR="001E6A0F" w:rsidRPr="009C63E7" w:rsidRDefault="001E6A0F" w:rsidP="00CB0AA8">
      <w:pPr>
        <w:jc w:val="both"/>
      </w:pPr>
    </w:p>
    <w:p w14:paraId="4FACF206" w14:textId="77777777" w:rsidR="001E6A0F" w:rsidRPr="009C63E7" w:rsidRDefault="001E6A0F" w:rsidP="00F31375">
      <w:pPr>
        <w:jc w:val="both"/>
      </w:pPr>
      <w:r w:rsidRPr="009C63E7">
        <w:lastRenderedPageBreak/>
        <w:t xml:space="preserve">This is a public works contract within the meaning of Part 7 of Division 2 of the California Labor Code (Sections 1720 et seq.). The minimum compensation to be paid for all labor performed under this contract shall be pursuant to Labor Code Section 1773. The Director of the Department of Industrial Relations has ascertained the general prevailing rates of per diem wages and for holiday and overtime work, in Contra Cost County, and for each craft, classification, or type of worker needed to execute this contract. Copies of such prevailing rates of per diem wages are available online at </w:t>
      </w:r>
      <w:hyperlink r:id="rId12" w:history="1">
        <w:r w:rsidRPr="009C63E7">
          <w:rPr>
            <w:rStyle w:val="Hyperlink"/>
          </w:rPr>
          <w:t>http://www.dir.ca.gov/oprl/DPreWageDetermination.htm</w:t>
        </w:r>
      </w:hyperlink>
      <w:r w:rsidRPr="009C63E7">
        <w:t xml:space="preserve"> and on file with the City Engineer to be made available to any interested party upon request. The contractor shall post at a prominent place on each job site a copy of these prevailing wage rates and any other job site notices required by regulations of the Department of Industrial Relations. All subcontractors employed by the contractor shall not pay less than the specified prevailing wage rates to all workers employed in the execution of this contract. The Contractor is not relieved of the obligation to pay prevailing wage rates for any craft or classification not listed by the Department of Industrial Relations.  If a contractor intends to use a craft of classification not listed by the Department of Industrial Relations, it must immediately notify the City and the City will promptly determine the prevailing wage rate for that type of work.  If no determination has been made at the time the contract is awarded, the contractor shall pay the prevailing wage rate of the craft of classification most closely related to the craft or classification used.</w:t>
      </w:r>
    </w:p>
    <w:p w14:paraId="38CDB8DB" w14:textId="3E31DF99" w:rsidR="001E6A0F" w:rsidRPr="009C63E7" w:rsidRDefault="001E6A0F" w:rsidP="00CB0AA8">
      <w:pPr>
        <w:jc w:val="both"/>
      </w:pPr>
      <w:r w:rsidRPr="00986042">
        <w:rPr>
          <w:b/>
        </w:rPr>
        <w:t xml:space="preserve">All bidder requests for interpretation shall be made in writing and delivered to the engineer listed below before 12:00 p.m. the </w:t>
      </w:r>
      <w:r w:rsidR="00B322A4" w:rsidRPr="00986042">
        <w:rPr>
          <w:b/>
        </w:rPr>
        <w:t xml:space="preserve">Tuesday </w:t>
      </w:r>
      <w:r w:rsidRPr="00986042">
        <w:rPr>
          <w:b/>
        </w:rPr>
        <w:t xml:space="preserve">prior to the scheduled bid opening. </w:t>
      </w:r>
      <w:r w:rsidRPr="009C63E7">
        <w:t xml:space="preserve">Questions/requests received after this deadline will remain unanswered. No oral representations or interpretations will be made to any prospective bidders as to the meaning of the Contract Documents. Interpretations, where necessary, will be made in the form of an addendum to the Contract Documents and, when issued, will be forwarded to all prospective bidders listed on the </w:t>
      </w:r>
      <w:proofErr w:type="spellStart"/>
      <w:r w:rsidRPr="009C63E7">
        <w:t>planholders</w:t>
      </w:r>
      <w:proofErr w:type="spellEnd"/>
      <w:r w:rsidRPr="009C63E7">
        <w:t xml:space="preserve"> list. The current </w:t>
      </w:r>
      <w:proofErr w:type="spellStart"/>
      <w:r w:rsidRPr="009C63E7">
        <w:t>planholders</w:t>
      </w:r>
      <w:proofErr w:type="spellEnd"/>
      <w:r w:rsidRPr="009C63E7">
        <w:t xml:space="preserve"> list can be found at the City’s Online Planroom website as listed above. The City of Orinda makes no guarantee as to the accuracy or completeness of the </w:t>
      </w:r>
      <w:proofErr w:type="spellStart"/>
      <w:r w:rsidRPr="009C63E7">
        <w:t>Planholders</w:t>
      </w:r>
      <w:proofErr w:type="spellEnd"/>
      <w:r w:rsidRPr="009C63E7">
        <w:t xml:space="preserve"> List and Bidders shall be solely responsible for obtaining all addenda from the City’s Online Planroom. All addenda shall become part of the Contract Documents as outlined above. Failure to include the addenda in your bid may be grounds for declaring your bid as non-responsive and therefore ineligible for award. No “or equal” products will be considered for approval prior to the award of the contract.</w:t>
      </w:r>
    </w:p>
    <w:p w14:paraId="473979E2" w14:textId="77777777" w:rsidR="001E6A0F" w:rsidRPr="009C63E7" w:rsidRDefault="001E6A0F" w:rsidP="00F31375">
      <w:pPr>
        <w:jc w:val="both"/>
      </w:pPr>
      <w:r w:rsidRPr="009C63E7">
        <w:t xml:space="preserve">Pursuant to Public Contract Code Section 4104.5, if the City issues any material changes, additions, or deletions to the contract documents later than 72 hours prior to the date and time for closing of submission of bids (the bid deadline), the City will extend the bid deadline by no less than 72 hours.  As used in this section, “material change” means a change with a substantial cost impact on the total bid as determined by the City. The City reserves the right to postpone the date and time for receiving and/or opening of bids at any time prior to the date and time established in the Notice to Bidders. Postponement notices shall be issued in the form of addenda. </w:t>
      </w:r>
    </w:p>
    <w:p w14:paraId="0305A228" w14:textId="77777777" w:rsidR="001E6A0F" w:rsidRPr="009C63E7" w:rsidRDefault="001E6A0F" w:rsidP="00F31375">
      <w:pPr>
        <w:jc w:val="both"/>
      </w:pPr>
      <w:r w:rsidRPr="009C63E7">
        <w:t>The City reserves the right to reject any and all bids or any portion of any bid and/or waive any irregularity in any bid received. Bidder may not withdraw their bids after the bid opening. All bids will expire on the 36</w:t>
      </w:r>
      <w:r w:rsidRPr="009C63E7">
        <w:rPr>
          <w:vertAlign w:val="superscript"/>
        </w:rPr>
        <w:t>th</w:t>
      </w:r>
      <w:r w:rsidRPr="009C63E7">
        <w:t xml:space="preserve"> day after bid opening unless the City extends the award period beyond the 36</w:t>
      </w:r>
      <w:r w:rsidRPr="009C63E7">
        <w:rPr>
          <w:vertAlign w:val="superscript"/>
        </w:rPr>
        <w:t>th</w:t>
      </w:r>
      <w:r w:rsidRPr="009C63E7">
        <w:t xml:space="preserve"> day after the bid opening.</w:t>
      </w:r>
    </w:p>
    <w:p w14:paraId="0A2A7DD9" w14:textId="3E1AB108" w:rsidR="001E6A0F" w:rsidRPr="009C63E7" w:rsidRDefault="001E6A0F" w:rsidP="00F31375">
      <w:pPr>
        <w:jc w:val="both"/>
      </w:pPr>
      <w:r w:rsidRPr="009C63E7">
        <w:t>For questions regarding the project contact</w:t>
      </w:r>
      <w:r w:rsidRPr="009C63E7">
        <w:rPr>
          <w:b/>
        </w:rPr>
        <w:t xml:space="preserve"> </w:t>
      </w:r>
      <w:r w:rsidRPr="00986042">
        <w:t>Sivakumar Natarajan</w:t>
      </w:r>
      <w:r w:rsidRPr="009C63E7">
        <w:t xml:space="preserve">, Public Works and Engineering Services Department, at </w:t>
      </w:r>
      <w:r w:rsidRPr="00986042">
        <w:t>(925) 253-4254</w:t>
      </w:r>
      <w:r w:rsidRPr="009C63E7">
        <w:t xml:space="preserve"> or </w:t>
      </w:r>
      <w:hyperlink r:id="rId13" w:history="1">
        <w:r w:rsidR="00D0588A" w:rsidRPr="00C055CA">
          <w:rPr>
            <w:rStyle w:val="Hyperlink"/>
          </w:rPr>
          <w:t>SNatarajan@cityoforinda.org</w:t>
        </w:r>
      </w:hyperlink>
      <w:r w:rsidRPr="009C63E7">
        <w:t>.</w:t>
      </w:r>
    </w:p>
    <w:p w14:paraId="1B2AB2D9" w14:textId="77777777" w:rsidR="001E6A0F" w:rsidRPr="009C63E7" w:rsidRDefault="001E6A0F" w:rsidP="00F31375">
      <w:pPr>
        <w:spacing w:after="0"/>
        <w:jc w:val="both"/>
      </w:pPr>
      <w:r w:rsidRPr="009C63E7">
        <w:t>By order of the City Council, City of Orinda</w:t>
      </w:r>
    </w:p>
    <w:p w14:paraId="501BDE1A" w14:textId="77777777" w:rsidR="001E6A0F" w:rsidRPr="009C63E7" w:rsidRDefault="001E6A0F" w:rsidP="00F31375">
      <w:pPr>
        <w:spacing w:after="240"/>
        <w:jc w:val="both"/>
      </w:pPr>
      <w:r w:rsidRPr="009C63E7">
        <w:t>Contra Costa County, California</w:t>
      </w:r>
    </w:p>
    <w:p w14:paraId="58246DA3" w14:textId="77777777" w:rsidR="001E6A0F" w:rsidRPr="009C63E7" w:rsidRDefault="001E6A0F" w:rsidP="00CB0AA8">
      <w:pPr>
        <w:tabs>
          <w:tab w:val="left" w:pos="2880"/>
        </w:tabs>
        <w:spacing w:after="0"/>
        <w:jc w:val="both"/>
        <w:rPr>
          <w:u w:val="single"/>
        </w:rPr>
      </w:pPr>
      <w:r w:rsidRPr="009C63E7">
        <w:lastRenderedPageBreak/>
        <w:t xml:space="preserve">By </w:t>
      </w:r>
      <w:r w:rsidRPr="009C63E7">
        <w:rPr>
          <w:u w:val="single"/>
        </w:rPr>
        <w:tab/>
      </w:r>
    </w:p>
    <w:p w14:paraId="088EF4D0" w14:textId="77777777" w:rsidR="001E6A0F" w:rsidRPr="009C63E7" w:rsidRDefault="001E6A0F" w:rsidP="00CB0AA8">
      <w:pPr>
        <w:tabs>
          <w:tab w:val="left" w:pos="360"/>
        </w:tabs>
        <w:jc w:val="both"/>
      </w:pPr>
      <w:r w:rsidRPr="009C63E7">
        <w:tab/>
        <w:t>Sheri Smith, City Clerk</w:t>
      </w:r>
    </w:p>
    <w:p w14:paraId="6F5286EF" w14:textId="77777777" w:rsidR="001E6A0F" w:rsidRPr="009C63E7" w:rsidRDefault="001E6A0F" w:rsidP="00F31375">
      <w:pPr>
        <w:jc w:val="both"/>
      </w:pPr>
      <w:r w:rsidRPr="009C63E7">
        <w:t>Dated:</w:t>
      </w:r>
    </w:p>
    <w:p w14:paraId="4C0F6194" w14:textId="77777777" w:rsidR="001E6A0F" w:rsidRPr="009C63E7" w:rsidRDefault="001E6A0F" w:rsidP="00F31375">
      <w:pPr>
        <w:jc w:val="both"/>
      </w:pPr>
      <w:r w:rsidRPr="009C63E7">
        <w:t>Publication dates:</w:t>
      </w:r>
    </w:p>
    <w:p w14:paraId="051F5432" w14:textId="77777777" w:rsidR="001E6A0F" w:rsidRPr="009C63E7" w:rsidRDefault="001E6A0F" w:rsidP="00F31375">
      <w:pPr>
        <w:tabs>
          <w:tab w:val="left" w:pos="2160"/>
        </w:tabs>
        <w:jc w:val="both"/>
        <w:rPr>
          <w:u w:val="single"/>
        </w:rPr>
      </w:pPr>
      <w:r w:rsidRPr="009C63E7">
        <w:rPr>
          <w:u w:val="single"/>
        </w:rPr>
        <w:tab/>
      </w:r>
    </w:p>
    <w:p w14:paraId="1DEDA515" w14:textId="548E3D64" w:rsidR="001E6A0F" w:rsidRPr="009C63E7" w:rsidRDefault="001E6A0F">
      <w:pPr>
        <w:spacing w:after="0"/>
      </w:pPr>
    </w:p>
    <w:sectPr w:rsidR="001E6A0F" w:rsidRPr="009C63E7" w:rsidSect="001C3972">
      <w:pgSz w:w="12240" w:h="15840"/>
      <w:pgMar w:top="1080" w:right="1080" w:bottom="1080" w:left="1800" w:header="720" w:footer="720" w:gutter="0"/>
      <w:pgNumType w:fmt="lowerRoman"/>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AD8ECB" w16cid:durableId="24D1F7F6"/>
  <w16cid:commentId w16cid:paraId="18229969" w16cid:durableId="24D1F7F7"/>
  <w16cid:commentId w16cid:paraId="469388A9" w16cid:durableId="24D1F7F8"/>
  <w16cid:commentId w16cid:paraId="188BF3F8" w16cid:durableId="24D1F7F9"/>
  <w16cid:commentId w16cid:paraId="0B0E05D8" w16cid:durableId="24D1F7FA"/>
  <w16cid:commentId w16cid:paraId="78080FE5" w16cid:durableId="24D1F7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56133" w14:textId="77777777" w:rsidR="00AE05D1" w:rsidRDefault="00AE05D1">
      <w:r>
        <w:separator/>
      </w:r>
    </w:p>
  </w:endnote>
  <w:endnote w:type="continuationSeparator" w:id="0">
    <w:p w14:paraId="1F2E5C92" w14:textId="77777777" w:rsidR="00AE05D1" w:rsidRDefault="00AE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7E8F" w14:textId="77777777" w:rsidR="00AE05D1" w:rsidRDefault="00AE05D1">
      <w:r>
        <w:separator/>
      </w:r>
    </w:p>
  </w:footnote>
  <w:footnote w:type="continuationSeparator" w:id="0">
    <w:p w14:paraId="7E1CC1A4" w14:textId="77777777" w:rsidR="00AE05D1" w:rsidRDefault="00AE0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2E77F4"/>
    <w:lvl w:ilvl="0">
      <w:start w:val="1"/>
      <w:numFmt w:val="decimal"/>
      <w:pStyle w:val="Level1"/>
      <w:lvlText w:val="PART %1  "/>
      <w:lvlJc w:val="left"/>
      <w:rPr>
        <w:rFonts w:ascii="Arial" w:hAnsi="Arial"/>
        <w:sz w:val="24"/>
      </w:rPr>
    </w:lvl>
    <w:lvl w:ilvl="1">
      <w:start w:val="1"/>
      <w:numFmt w:val="decimal"/>
      <w:pStyle w:val="CJH2"/>
      <w:lvlText w:val="%1.%2"/>
      <w:lvlJc w:val="left"/>
      <w:pPr>
        <w:tabs>
          <w:tab w:val="num" w:pos="720"/>
        </w:tabs>
        <w:ind w:left="720" w:hanging="720"/>
      </w:pPr>
    </w:lvl>
    <w:lvl w:ilvl="2">
      <w:start w:val="1"/>
      <w:numFmt w:val="upperLetter"/>
      <w:pStyle w:val="CJH3"/>
      <w:lvlText w:val="  %3."/>
      <w:lvlJc w:val="left"/>
      <w:pPr>
        <w:tabs>
          <w:tab w:val="num" w:pos="720"/>
        </w:tabs>
        <w:ind w:left="720" w:hanging="720"/>
      </w:pPr>
    </w:lvl>
    <w:lvl w:ilvl="3">
      <w:start w:val="1"/>
      <w:numFmt w:val="decimal"/>
      <w:pStyle w:val="CJH4"/>
      <w:lvlText w:val="%4"/>
      <w:lvlJc w:val="left"/>
    </w:lvl>
    <w:lvl w:ilvl="4">
      <w:start w:val="1"/>
      <w:numFmt w:val="lowerLetter"/>
      <w:pStyle w:val="CJH5"/>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036196"/>
    <w:multiLevelType w:val="hybridMultilevel"/>
    <w:tmpl w:val="0492A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617CF"/>
    <w:multiLevelType w:val="hybridMultilevel"/>
    <w:tmpl w:val="4860FF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25139"/>
    <w:multiLevelType w:val="hybridMultilevel"/>
    <w:tmpl w:val="04D6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D24"/>
    <w:multiLevelType w:val="hybridMultilevel"/>
    <w:tmpl w:val="DA5C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404C3"/>
    <w:multiLevelType w:val="hybridMultilevel"/>
    <w:tmpl w:val="41E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C183D"/>
    <w:multiLevelType w:val="hybridMultilevel"/>
    <w:tmpl w:val="2668AB2E"/>
    <w:lvl w:ilvl="0" w:tplc="4A946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47A85"/>
    <w:multiLevelType w:val="multilevel"/>
    <w:tmpl w:val="4A5E793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39566C"/>
    <w:multiLevelType w:val="hybridMultilevel"/>
    <w:tmpl w:val="214A9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2A2CF8"/>
    <w:multiLevelType w:val="multilevel"/>
    <w:tmpl w:val="30F46C8C"/>
    <w:lvl w:ilvl="0">
      <w:start w:val="1"/>
      <w:numFmt w:val="decimal"/>
      <w:suff w:val="space"/>
      <w:lvlText w:val="17-3.0%1 -"/>
      <w:lvlJc w:val="left"/>
      <w:pPr>
        <w:ind w:left="576" w:hanging="576"/>
      </w:pPr>
      <w:rPr>
        <w:rFonts w:asciiTheme="minorHAnsi" w:hAnsiTheme="minorHAnsi" w:cstheme="minorHAnsi" w:hint="default"/>
        <w:b/>
        <w:i w:val="0"/>
        <w:sz w:val="22"/>
        <w:szCs w:val="22"/>
      </w:rPr>
    </w:lvl>
    <w:lvl w:ilvl="1">
      <w:start w:val="1"/>
      <w:numFmt w:val="decimalZero"/>
      <w:lvlText w:val="%1.%2"/>
      <w:lvlJc w:val="left"/>
      <w:pPr>
        <w:tabs>
          <w:tab w:val="num" w:pos="576"/>
        </w:tabs>
        <w:ind w:left="576" w:hanging="576"/>
      </w:pPr>
      <w:rPr>
        <w:rFonts w:asciiTheme="minorHAnsi" w:hAnsiTheme="minorHAnsi" w:cstheme="minorHAnsi" w:hint="default"/>
        <w:b w:val="0"/>
        <w:i w:val="0"/>
        <w:caps w:val="0"/>
        <w:sz w:val="22"/>
        <w:szCs w:val="22"/>
      </w:rPr>
    </w:lvl>
    <w:lvl w:ilvl="2">
      <w:start w:val="1"/>
      <w:numFmt w:val="upperLetter"/>
      <w:lvlText w:val="%3."/>
      <w:lvlJc w:val="left"/>
      <w:pPr>
        <w:tabs>
          <w:tab w:val="num" w:pos="1008"/>
        </w:tabs>
        <w:ind w:left="1008" w:hanging="432"/>
      </w:pPr>
      <w:rPr>
        <w:rFonts w:asciiTheme="minorHAnsi" w:hAnsiTheme="minorHAnsi" w:cstheme="minorHAnsi" w:hint="default"/>
        <w:b w:val="0"/>
        <w:i w:val="0"/>
        <w:sz w:val="22"/>
        <w:szCs w:val="22"/>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87201D4"/>
    <w:multiLevelType w:val="multilevel"/>
    <w:tmpl w:val="448032AE"/>
    <w:lvl w:ilvl="0">
      <w:start w:val="4"/>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D151A9"/>
    <w:multiLevelType w:val="hybridMultilevel"/>
    <w:tmpl w:val="7C4AA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F5789"/>
    <w:multiLevelType w:val="hybridMultilevel"/>
    <w:tmpl w:val="D526CA32"/>
    <w:lvl w:ilvl="0" w:tplc="87A8B75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E57CD"/>
    <w:multiLevelType w:val="hybridMultilevel"/>
    <w:tmpl w:val="D456A12A"/>
    <w:lvl w:ilvl="0" w:tplc="DDB64544">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8013AE"/>
    <w:multiLevelType w:val="multilevel"/>
    <w:tmpl w:val="F5EACA0E"/>
    <w:lvl w:ilvl="0">
      <w:start w:val="1"/>
      <w:numFmt w:val="decimal"/>
      <w:suff w:val="space"/>
      <w:lvlText w:val="PART %1 -"/>
      <w:lvlJc w:val="left"/>
      <w:pPr>
        <w:ind w:left="576" w:hanging="576"/>
      </w:pPr>
      <w:rPr>
        <w:rFonts w:ascii="Arial" w:hAnsi="Arial" w:hint="default"/>
        <w:b/>
        <w:i w:val="0"/>
        <w:spacing w:val="0"/>
        <w:kern w:val="18"/>
        <w:position w:val="0"/>
        <w:sz w:val="20"/>
        <w:szCs w:val="20"/>
        <w:effect w:val="none"/>
      </w:rPr>
    </w:lvl>
    <w:lvl w:ilvl="1">
      <w:start w:val="1"/>
      <w:numFmt w:val="decimalZero"/>
      <w:lvlText w:val="%1.%2"/>
      <w:lvlJc w:val="left"/>
      <w:pPr>
        <w:tabs>
          <w:tab w:val="num" w:pos="576"/>
        </w:tabs>
        <w:ind w:left="576" w:hanging="576"/>
      </w:pPr>
      <w:rPr>
        <w:rFonts w:ascii="Arial" w:hAnsi="Arial" w:hint="default"/>
        <w:b w:val="0"/>
        <w:i w:val="0"/>
        <w:caps w:val="0"/>
        <w:sz w:val="20"/>
        <w:szCs w:val="20"/>
      </w:rPr>
    </w:lvl>
    <w:lvl w:ilvl="2">
      <w:start w:val="1"/>
      <w:numFmt w:val="upperLetter"/>
      <w:lvlText w:val="%3."/>
      <w:lvlJc w:val="left"/>
      <w:pPr>
        <w:tabs>
          <w:tab w:val="num" w:pos="1008"/>
        </w:tabs>
        <w:ind w:left="1008" w:hanging="432"/>
      </w:pPr>
      <w:rPr>
        <w:rFonts w:ascii="Arial" w:hAnsi="Arial" w:hint="default"/>
        <w:b w:val="0"/>
        <w:i w:val="0"/>
        <w:sz w:val="20"/>
        <w:szCs w:val="20"/>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b w:val="0"/>
        <w:i w:val="0"/>
        <w:sz w:val="22"/>
        <w:szCs w:val="20"/>
      </w:rPr>
    </w:lvl>
    <w:lvl w:ilvl="5">
      <w:start w:val="1"/>
      <w:numFmt w:val="lowerRoman"/>
      <w:lvlText w:val="(%6)"/>
      <w:lvlJc w:val="left"/>
      <w:pPr>
        <w:tabs>
          <w:tab w:val="num" w:pos="2160"/>
        </w:tabs>
        <w:ind w:left="2160" w:hanging="360"/>
      </w:pPr>
      <w:rPr>
        <w:rFonts w:hint="default"/>
        <w:b w:val="0"/>
        <w:i w:val="0"/>
        <w:sz w:val="22"/>
        <w:szCs w:val="20"/>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CF75C22"/>
    <w:multiLevelType w:val="hybridMultilevel"/>
    <w:tmpl w:val="C39C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34121F"/>
    <w:multiLevelType w:val="hybridMultilevel"/>
    <w:tmpl w:val="E614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A6A7A"/>
    <w:multiLevelType w:val="hybridMultilevel"/>
    <w:tmpl w:val="0CECF9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4E066CE"/>
    <w:multiLevelType w:val="hybridMultilevel"/>
    <w:tmpl w:val="5492B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6787588"/>
    <w:multiLevelType w:val="singleLevel"/>
    <w:tmpl w:val="7890A070"/>
    <w:lvl w:ilvl="0">
      <w:start w:val="7"/>
      <w:numFmt w:val="upperLetter"/>
      <w:lvlText w:val="%1."/>
      <w:lvlJc w:val="left"/>
      <w:pPr>
        <w:tabs>
          <w:tab w:val="num" w:pos="1440"/>
        </w:tabs>
        <w:ind w:left="1440" w:hanging="720"/>
      </w:pPr>
      <w:rPr>
        <w:rFonts w:hint="default"/>
      </w:rPr>
    </w:lvl>
  </w:abstractNum>
  <w:abstractNum w:abstractNumId="20" w15:restartNumberingAfterBreak="0">
    <w:nsid w:val="27187402"/>
    <w:multiLevelType w:val="hybridMultilevel"/>
    <w:tmpl w:val="A126D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60747"/>
    <w:multiLevelType w:val="hybridMultilevel"/>
    <w:tmpl w:val="D246784E"/>
    <w:lvl w:ilvl="0" w:tplc="403C914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29803DF7"/>
    <w:multiLevelType w:val="hybridMultilevel"/>
    <w:tmpl w:val="2668AB2E"/>
    <w:lvl w:ilvl="0" w:tplc="4A946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452F7"/>
    <w:multiLevelType w:val="hybridMultilevel"/>
    <w:tmpl w:val="3E06F21A"/>
    <w:lvl w:ilvl="0" w:tplc="CEFE8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B2A9C"/>
    <w:multiLevelType w:val="hybridMultilevel"/>
    <w:tmpl w:val="A89E64D6"/>
    <w:lvl w:ilvl="0" w:tplc="0A7EC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3B5074"/>
    <w:multiLevelType w:val="multilevel"/>
    <w:tmpl w:val="E832463C"/>
    <w:lvl w:ilvl="0">
      <w:start w:val="1"/>
      <w:numFmt w:val="decimal"/>
      <w:suff w:val="space"/>
      <w:lvlText w:val="15-1.03D (%1) -"/>
      <w:lvlJc w:val="left"/>
      <w:pPr>
        <w:ind w:left="576" w:hanging="576"/>
      </w:pPr>
      <w:rPr>
        <w:rFonts w:asciiTheme="minorHAnsi" w:hAnsiTheme="minorHAnsi" w:cstheme="minorHAnsi" w:hint="default"/>
        <w:b/>
        <w:i w:val="0"/>
        <w:sz w:val="22"/>
        <w:szCs w:val="22"/>
      </w:rPr>
    </w:lvl>
    <w:lvl w:ilvl="1">
      <w:start w:val="1"/>
      <w:numFmt w:val="decimalZero"/>
      <w:lvlText w:val="%1.%2"/>
      <w:lvlJc w:val="left"/>
      <w:pPr>
        <w:tabs>
          <w:tab w:val="num" w:pos="576"/>
        </w:tabs>
        <w:ind w:left="576" w:hanging="576"/>
      </w:pPr>
      <w:rPr>
        <w:rFonts w:asciiTheme="minorHAnsi" w:hAnsiTheme="minorHAnsi" w:cstheme="minorHAnsi" w:hint="default"/>
        <w:b w:val="0"/>
        <w:i w:val="0"/>
        <w:caps w:val="0"/>
        <w:sz w:val="22"/>
        <w:szCs w:val="22"/>
      </w:rPr>
    </w:lvl>
    <w:lvl w:ilvl="2">
      <w:start w:val="1"/>
      <w:numFmt w:val="upperLetter"/>
      <w:pStyle w:val="CJH3Char"/>
      <w:lvlText w:val="%3."/>
      <w:lvlJc w:val="left"/>
      <w:pPr>
        <w:tabs>
          <w:tab w:val="num" w:pos="1008"/>
        </w:tabs>
        <w:ind w:left="1008" w:hanging="432"/>
      </w:pPr>
      <w:rPr>
        <w:rFonts w:asciiTheme="minorHAnsi" w:hAnsiTheme="minorHAnsi" w:cstheme="minorHAnsi" w:hint="default"/>
        <w:b w:val="0"/>
        <w:i w:val="0"/>
        <w:sz w:val="22"/>
        <w:szCs w:val="22"/>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68727CF"/>
    <w:multiLevelType w:val="hybridMultilevel"/>
    <w:tmpl w:val="253856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25F7E"/>
    <w:multiLevelType w:val="multilevel"/>
    <w:tmpl w:val="460E032A"/>
    <w:lvl w:ilvl="0">
      <w:start w:val="3"/>
      <w:numFmt w:val="decimal"/>
      <w:suff w:val="space"/>
      <w:lvlText w:val="17-3.0%1 -"/>
      <w:lvlJc w:val="left"/>
      <w:pPr>
        <w:ind w:left="576" w:hanging="576"/>
      </w:pPr>
      <w:rPr>
        <w:rFonts w:ascii="Arial" w:hAnsi="Arial" w:hint="default"/>
        <w:b/>
        <w:i w:val="0"/>
        <w:sz w:val="20"/>
        <w:szCs w:val="20"/>
      </w:rPr>
    </w:lvl>
    <w:lvl w:ilvl="1">
      <w:start w:val="3"/>
      <w:numFmt w:val="decimalZero"/>
      <w:lvlText w:val="%1.%2"/>
      <w:lvlJc w:val="left"/>
      <w:pPr>
        <w:tabs>
          <w:tab w:val="num" w:pos="576"/>
        </w:tabs>
        <w:ind w:left="576" w:hanging="576"/>
      </w:pPr>
      <w:rPr>
        <w:rFonts w:ascii="Arial" w:hAnsi="Arial" w:hint="default"/>
        <w:b w:val="0"/>
        <w:i w:val="0"/>
        <w:caps w:val="0"/>
        <w:sz w:val="20"/>
        <w:szCs w:val="20"/>
      </w:rPr>
    </w:lvl>
    <w:lvl w:ilvl="2">
      <w:start w:val="1"/>
      <w:numFmt w:val="upperLetter"/>
      <w:lvlText w:val="%3."/>
      <w:lvlJc w:val="left"/>
      <w:pPr>
        <w:tabs>
          <w:tab w:val="num" w:pos="1008"/>
        </w:tabs>
        <w:ind w:left="1008" w:hanging="432"/>
      </w:pPr>
      <w:rPr>
        <w:rFonts w:ascii="Arial" w:hAnsi="Arial" w:hint="default"/>
        <w:b w:val="0"/>
        <w:i w:val="0"/>
        <w:sz w:val="20"/>
        <w:szCs w:val="20"/>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7807721"/>
    <w:multiLevelType w:val="hybridMultilevel"/>
    <w:tmpl w:val="E028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C066A"/>
    <w:multiLevelType w:val="hybridMultilevel"/>
    <w:tmpl w:val="6ABAE5DC"/>
    <w:lvl w:ilvl="0" w:tplc="525E4D30">
      <w:start w:val="3"/>
      <w:numFmt w:val="upperLetter"/>
      <w:lvlText w:val="%1."/>
      <w:lvlJc w:val="left"/>
      <w:pPr>
        <w:tabs>
          <w:tab w:val="num" w:pos="630"/>
        </w:tabs>
        <w:ind w:left="630" w:hanging="1350"/>
      </w:pPr>
      <w:rPr>
        <w:rFonts w:hint="default"/>
      </w:rPr>
    </w:lvl>
    <w:lvl w:ilvl="1" w:tplc="E482D9A0">
      <w:start w:val="3"/>
      <w:numFmt w:val="decimal"/>
      <w:lvlText w:val="%2."/>
      <w:lvlJc w:val="left"/>
      <w:pPr>
        <w:tabs>
          <w:tab w:val="num" w:pos="360"/>
        </w:tabs>
        <w:ind w:left="360" w:hanging="72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3BF159C8"/>
    <w:multiLevelType w:val="hybridMultilevel"/>
    <w:tmpl w:val="960858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3B31EE"/>
    <w:multiLevelType w:val="multilevel"/>
    <w:tmpl w:val="F5EACA0E"/>
    <w:lvl w:ilvl="0">
      <w:start w:val="1"/>
      <w:numFmt w:val="decimal"/>
      <w:suff w:val="space"/>
      <w:lvlText w:val="PART %1 -"/>
      <w:lvlJc w:val="left"/>
      <w:pPr>
        <w:ind w:left="576" w:hanging="576"/>
      </w:pPr>
      <w:rPr>
        <w:rFonts w:ascii="Arial" w:hAnsi="Arial" w:hint="default"/>
        <w:b/>
        <w:i w:val="0"/>
        <w:spacing w:val="0"/>
        <w:kern w:val="18"/>
        <w:position w:val="0"/>
        <w:sz w:val="20"/>
        <w:szCs w:val="20"/>
        <w:effect w:val="none"/>
      </w:rPr>
    </w:lvl>
    <w:lvl w:ilvl="1">
      <w:start w:val="1"/>
      <w:numFmt w:val="decimalZero"/>
      <w:lvlText w:val="%1.%2"/>
      <w:lvlJc w:val="left"/>
      <w:pPr>
        <w:tabs>
          <w:tab w:val="num" w:pos="576"/>
        </w:tabs>
        <w:ind w:left="576" w:hanging="576"/>
      </w:pPr>
      <w:rPr>
        <w:rFonts w:ascii="Arial" w:hAnsi="Arial" w:hint="default"/>
        <w:b w:val="0"/>
        <w:i w:val="0"/>
        <w:caps w:val="0"/>
        <w:sz w:val="20"/>
        <w:szCs w:val="20"/>
      </w:rPr>
    </w:lvl>
    <w:lvl w:ilvl="2">
      <w:start w:val="1"/>
      <w:numFmt w:val="upperLetter"/>
      <w:lvlText w:val="%3."/>
      <w:lvlJc w:val="left"/>
      <w:pPr>
        <w:tabs>
          <w:tab w:val="num" w:pos="1008"/>
        </w:tabs>
        <w:ind w:left="1008" w:hanging="432"/>
      </w:pPr>
      <w:rPr>
        <w:rFonts w:ascii="Arial" w:hAnsi="Arial" w:hint="default"/>
        <w:b w:val="0"/>
        <w:i w:val="0"/>
        <w:sz w:val="20"/>
        <w:szCs w:val="20"/>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b w:val="0"/>
        <w:i w:val="0"/>
        <w:sz w:val="22"/>
        <w:szCs w:val="20"/>
      </w:rPr>
    </w:lvl>
    <w:lvl w:ilvl="5">
      <w:start w:val="1"/>
      <w:numFmt w:val="lowerRoman"/>
      <w:lvlText w:val="(%6)"/>
      <w:lvlJc w:val="left"/>
      <w:pPr>
        <w:tabs>
          <w:tab w:val="num" w:pos="2160"/>
        </w:tabs>
        <w:ind w:left="2160" w:hanging="360"/>
      </w:pPr>
      <w:rPr>
        <w:rFonts w:hint="default"/>
        <w:b w:val="0"/>
        <w:i w:val="0"/>
        <w:sz w:val="22"/>
        <w:szCs w:val="20"/>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EF32A4B"/>
    <w:multiLevelType w:val="hybridMultilevel"/>
    <w:tmpl w:val="67A0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92694B"/>
    <w:multiLevelType w:val="hybridMultilevel"/>
    <w:tmpl w:val="7708E4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7A5E37"/>
    <w:multiLevelType w:val="hybridMultilevel"/>
    <w:tmpl w:val="0A42077C"/>
    <w:lvl w:ilvl="0" w:tplc="4A946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002392"/>
    <w:multiLevelType w:val="multilevel"/>
    <w:tmpl w:val="5C8032E8"/>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6E9190F"/>
    <w:multiLevelType w:val="hybridMultilevel"/>
    <w:tmpl w:val="12280CA0"/>
    <w:lvl w:ilvl="0" w:tplc="576A0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8169C5"/>
    <w:multiLevelType w:val="hybridMultilevel"/>
    <w:tmpl w:val="E086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E43FC2"/>
    <w:multiLevelType w:val="hybridMultilevel"/>
    <w:tmpl w:val="ECBC7762"/>
    <w:lvl w:ilvl="0" w:tplc="423EC388">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B7B6295"/>
    <w:multiLevelType w:val="hybridMultilevel"/>
    <w:tmpl w:val="391AEA06"/>
    <w:lvl w:ilvl="0" w:tplc="B574976A">
      <w:start w:val="1"/>
      <w:numFmt w:val="decimal"/>
      <w:lvlText w:val="%1."/>
      <w:lvlJc w:val="left"/>
      <w:pPr>
        <w:ind w:left="1800" w:hanging="360"/>
      </w:pPr>
      <w:rPr>
        <w:rFonts w:hint="default"/>
      </w:rPr>
    </w:lvl>
    <w:lvl w:ilvl="1" w:tplc="6A78FDF8" w:tentative="1">
      <w:start w:val="1"/>
      <w:numFmt w:val="lowerLetter"/>
      <w:lvlText w:val="%2."/>
      <w:lvlJc w:val="left"/>
      <w:pPr>
        <w:ind w:left="2520" w:hanging="360"/>
      </w:pPr>
    </w:lvl>
    <w:lvl w:ilvl="2" w:tplc="D14C0E02" w:tentative="1">
      <w:start w:val="1"/>
      <w:numFmt w:val="lowerRoman"/>
      <w:lvlText w:val="%3."/>
      <w:lvlJc w:val="right"/>
      <w:pPr>
        <w:ind w:left="3240" w:hanging="180"/>
      </w:pPr>
    </w:lvl>
    <w:lvl w:ilvl="3" w:tplc="DC52D034" w:tentative="1">
      <w:start w:val="1"/>
      <w:numFmt w:val="decimal"/>
      <w:lvlText w:val="%4."/>
      <w:lvlJc w:val="left"/>
      <w:pPr>
        <w:ind w:left="3960" w:hanging="360"/>
      </w:pPr>
    </w:lvl>
    <w:lvl w:ilvl="4" w:tplc="E5F6C4B8" w:tentative="1">
      <w:start w:val="1"/>
      <w:numFmt w:val="lowerLetter"/>
      <w:lvlText w:val="%5."/>
      <w:lvlJc w:val="left"/>
      <w:pPr>
        <w:ind w:left="4680" w:hanging="360"/>
      </w:pPr>
    </w:lvl>
    <w:lvl w:ilvl="5" w:tplc="4DB460A6" w:tentative="1">
      <w:start w:val="1"/>
      <w:numFmt w:val="lowerRoman"/>
      <w:lvlText w:val="%6."/>
      <w:lvlJc w:val="right"/>
      <w:pPr>
        <w:ind w:left="5400" w:hanging="180"/>
      </w:pPr>
    </w:lvl>
    <w:lvl w:ilvl="6" w:tplc="2EDE5822" w:tentative="1">
      <w:start w:val="1"/>
      <w:numFmt w:val="decimal"/>
      <w:lvlText w:val="%7."/>
      <w:lvlJc w:val="left"/>
      <w:pPr>
        <w:ind w:left="6120" w:hanging="360"/>
      </w:pPr>
    </w:lvl>
    <w:lvl w:ilvl="7" w:tplc="7CD208D4" w:tentative="1">
      <w:start w:val="1"/>
      <w:numFmt w:val="lowerLetter"/>
      <w:lvlText w:val="%8."/>
      <w:lvlJc w:val="left"/>
      <w:pPr>
        <w:ind w:left="6840" w:hanging="360"/>
      </w:pPr>
    </w:lvl>
    <w:lvl w:ilvl="8" w:tplc="EE62CE1C" w:tentative="1">
      <w:start w:val="1"/>
      <w:numFmt w:val="lowerRoman"/>
      <w:lvlText w:val="%9."/>
      <w:lvlJc w:val="right"/>
      <w:pPr>
        <w:ind w:left="7560" w:hanging="180"/>
      </w:pPr>
    </w:lvl>
  </w:abstractNum>
  <w:abstractNum w:abstractNumId="40" w15:restartNumberingAfterBreak="0">
    <w:nsid w:val="4CA232CD"/>
    <w:multiLevelType w:val="hybridMultilevel"/>
    <w:tmpl w:val="3EE4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817F51"/>
    <w:multiLevelType w:val="hybridMultilevel"/>
    <w:tmpl w:val="0DA4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9F6407"/>
    <w:multiLevelType w:val="hybridMultilevel"/>
    <w:tmpl w:val="668E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D129A1"/>
    <w:multiLevelType w:val="multilevel"/>
    <w:tmpl w:val="460E032A"/>
    <w:lvl w:ilvl="0">
      <w:start w:val="3"/>
      <w:numFmt w:val="decimal"/>
      <w:suff w:val="space"/>
      <w:lvlText w:val="17-3.0%1 -"/>
      <w:lvlJc w:val="left"/>
      <w:pPr>
        <w:ind w:left="576" w:hanging="576"/>
      </w:pPr>
      <w:rPr>
        <w:rFonts w:ascii="Arial" w:hAnsi="Arial" w:hint="default"/>
        <w:b/>
        <w:i w:val="0"/>
        <w:sz w:val="20"/>
        <w:szCs w:val="20"/>
      </w:rPr>
    </w:lvl>
    <w:lvl w:ilvl="1">
      <w:start w:val="3"/>
      <w:numFmt w:val="decimalZero"/>
      <w:lvlText w:val="%1.%2"/>
      <w:lvlJc w:val="left"/>
      <w:pPr>
        <w:tabs>
          <w:tab w:val="num" w:pos="576"/>
        </w:tabs>
        <w:ind w:left="576" w:hanging="576"/>
      </w:pPr>
      <w:rPr>
        <w:rFonts w:ascii="Arial" w:hAnsi="Arial" w:hint="default"/>
        <w:b w:val="0"/>
        <w:i w:val="0"/>
        <w:caps w:val="0"/>
        <w:sz w:val="20"/>
        <w:szCs w:val="20"/>
      </w:rPr>
    </w:lvl>
    <w:lvl w:ilvl="2">
      <w:start w:val="1"/>
      <w:numFmt w:val="upperLetter"/>
      <w:lvlText w:val="%3."/>
      <w:lvlJc w:val="left"/>
      <w:pPr>
        <w:tabs>
          <w:tab w:val="num" w:pos="1008"/>
        </w:tabs>
        <w:ind w:left="1008" w:hanging="432"/>
      </w:pPr>
      <w:rPr>
        <w:rFonts w:ascii="Arial" w:hAnsi="Arial" w:hint="default"/>
        <w:b w:val="0"/>
        <w:i w:val="0"/>
        <w:sz w:val="20"/>
        <w:szCs w:val="20"/>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1A60410"/>
    <w:multiLevelType w:val="hybridMultilevel"/>
    <w:tmpl w:val="0BD2DC44"/>
    <w:lvl w:ilvl="0" w:tplc="87A8B752">
      <w:start w:val="1"/>
      <w:numFmt w:val="decimal"/>
      <w:lvlText w:val="1.%1."/>
      <w:lvlJc w:val="left"/>
      <w:pPr>
        <w:ind w:left="720" w:hanging="360"/>
      </w:pPr>
      <w:rPr>
        <w:rFonts w:hint="default"/>
      </w:rPr>
    </w:lvl>
    <w:lvl w:ilvl="1" w:tplc="423EC388">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153642"/>
    <w:multiLevelType w:val="multilevel"/>
    <w:tmpl w:val="F5EACA0E"/>
    <w:lvl w:ilvl="0">
      <w:start w:val="1"/>
      <w:numFmt w:val="decimal"/>
      <w:suff w:val="space"/>
      <w:lvlText w:val="PART %1 -"/>
      <w:lvlJc w:val="left"/>
      <w:pPr>
        <w:ind w:left="576" w:hanging="576"/>
      </w:pPr>
      <w:rPr>
        <w:rFonts w:ascii="Arial" w:hAnsi="Arial" w:hint="default"/>
        <w:b/>
        <w:i w:val="0"/>
        <w:spacing w:val="0"/>
        <w:kern w:val="18"/>
        <w:position w:val="0"/>
        <w:sz w:val="20"/>
        <w:szCs w:val="20"/>
        <w:effect w:val="none"/>
      </w:rPr>
    </w:lvl>
    <w:lvl w:ilvl="1">
      <w:start w:val="1"/>
      <w:numFmt w:val="decimalZero"/>
      <w:lvlText w:val="%1.%2"/>
      <w:lvlJc w:val="left"/>
      <w:pPr>
        <w:tabs>
          <w:tab w:val="num" w:pos="576"/>
        </w:tabs>
        <w:ind w:left="576" w:hanging="576"/>
      </w:pPr>
      <w:rPr>
        <w:rFonts w:ascii="Arial" w:hAnsi="Arial" w:hint="default"/>
        <w:b w:val="0"/>
        <w:i w:val="0"/>
        <w:caps w:val="0"/>
        <w:sz w:val="20"/>
        <w:szCs w:val="20"/>
      </w:rPr>
    </w:lvl>
    <w:lvl w:ilvl="2">
      <w:start w:val="1"/>
      <w:numFmt w:val="upperLetter"/>
      <w:lvlText w:val="%3."/>
      <w:lvlJc w:val="left"/>
      <w:pPr>
        <w:tabs>
          <w:tab w:val="num" w:pos="1008"/>
        </w:tabs>
        <w:ind w:left="1008" w:hanging="432"/>
      </w:pPr>
      <w:rPr>
        <w:rFonts w:ascii="Arial" w:hAnsi="Arial" w:hint="default"/>
        <w:b w:val="0"/>
        <w:i w:val="0"/>
        <w:sz w:val="20"/>
        <w:szCs w:val="20"/>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b w:val="0"/>
        <w:i w:val="0"/>
        <w:sz w:val="22"/>
        <w:szCs w:val="20"/>
      </w:rPr>
    </w:lvl>
    <w:lvl w:ilvl="5">
      <w:start w:val="1"/>
      <w:numFmt w:val="lowerRoman"/>
      <w:lvlText w:val="(%6)"/>
      <w:lvlJc w:val="left"/>
      <w:pPr>
        <w:tabs>
          <w:tab w:val="num" w:pos="2160"/>
        </w:tabs>
        <w:ind w:left="2160" w:hanging="360"/>
      </w:pPr>
      <w:rPr>
        <w:rFonts w:hint="default"/>
        <w:b w:val="0"/>
        <w:i w:val="0"/>
        <w:sz w:val="22"/>
        <w:szCs w:val="20"/>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9F8436A"/>
    <w:multiLevelType w:val="hybridMultilevel"/>
    <w:tmpl w:val="04048AB4"/>
    <w:lvl w:ilvl="0" w:tplc="423EC3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B75AE5"/>
    <w:multiLevelType w:val="multilevel"/>
    <w:tmpl w:val="276232F8"/>
    <w:lvl w:ilvl="0">
      <w:start w:val="7"/>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4"/>
      <w:numFmt w:val="decimal"/>
      <w:lvlText w:val="3.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5DBC515D"/>
    <w:multiLevelType w:val="hybridMultilevel"/>
    <w:tmpl w:val="68C49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383B48"/>
    <w:multiLevelType w:val="hybridMultilevel"/>
    <w:tmpl w:val="04048AB4"/>
    <w:lvl w:ilvl="0" w:tplc="423EC3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0A001E"/>
    <w:multiLevelType w:val="multilevel"/>
    <w:tmpl w:val="F80EF8A4"/>
    <w:lvl w:ilvl="0">
      <w:start w:val="4"/>
      <w:numFmt w:val="decimal"/>
      <w:suff w:val="space"/>
      <w:lvlText w:val="19-12.0%1 -"/>
      <w:lvlJc w:val="left"/>
      <w:pPr>
        <w:ind w:left="576" w:hanging="576"/>
      </w:pPr>
      <w:rPr>
        <w:rFonts w:ascii="Arial" w:hAnsi="Arial" w:hint="default"/>
        <w:b/>
        <w:i w:val="0"/>
        <w:spacing w:val="0"/>
        <w:kern w:val="18"/>
        <w:position w:val="0"/>
        <w:sz w:val="20"/>
        <w:szCs w:val="20"/>
        <w:effect w:val="none"/>
      </w:rPr>
    </w:lvl>
    <w:lvl w:ilvl="1">
      <w:start w:val="1"/>
      <w:numFmt w:val="decimalZero"/>
      <w:lvlText w:val="%1.%2"/>
      <w:lvlJc w:val="left"/>
      <w:pPr>
        <w:tabs>
          <w:tab w:val="num" w:pos="576"/>
        </w:tabs>
        <w:ind w:left="576" w:hanging="576"/>
      </w:pPr>
      <w:rPr>
        <w:rFonts w:ascii="Arial" w:hAnsi="Arial" w:hint="default"/>
        <w:b w:val="0"/>
        <w:i w:val="0"/>
        <w:caps w:val="0"/>
        <w:sz w:val="20"/>
        <w:szCs w:val="20"/>
      </w:rPr>
    </w:lvl>
    <w:lvl w:ilvl="2">
      <w:start w:val="1"/>
      <w:numFmt w:val="upperLetter"/>
      <w:lvlText w:val="%3."/>
      <w:lvlJc w:val="left"/>
      <w:pPr>
        <w:tabs>
          <w:tab w:val="num" w:pos="1008"/>
        </w:tabs>
        <w:ind w:left="1008" w:hanging="432"/>
      </w:pPr>
      <w:rPr>
        <w:rFonts w:ascii="Arial" w:hAnsi="Arial" w:hint="default"/>
        <w:b w:val="0"/>
        <w:i w:val="0"/>
        <w:sz w:val="20"/>
        <w:szCs w:val="20"/>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b w:val="0"/>
        <w:i w:val="0"/>
        <w:sz w:val="22"/>
        <w:szCs w:val="20"/>
      </w:rPr>
    </w:lvl>
    <w:lvl w:ilvl="5">
      <w:start w:val="1"/>
      <w:numFmt w:val="lowerRoman"/>
      <w:lvlText w:val="(%6)"/>
      <w:lvlJc w:val="left"/>
      <w:pPr>
        <w:tabs>
          <w:tab w:val="num" w:pos="2160"/>
        </w:tabs>
        <w:ind w:left="2160" w:hanging="360"/>
      </w:pPr>
      <w:rPr>
        <w:rFonts w:hint="default"/>
        <w:b w:val="0"/>
        <w:i w:val="0"/>
        <w:sz w:val="22"/>
        <w:szCs w:val="20"/>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16931ED"/>
    <w:multiLevelType w:val="hybridMultilevel"/>
    <w:tmpl w:val="0CECF9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1C87E61"/>
    <w:multiLevelType w:val="multilevel"/>
    <w:tmpl w:val="4EAEF2C0"/>
    <w:lvl w:ilvl="0">
      <w:start w:val="1"/>
      <w:numFmt w:val="decimal"/>
      <w:suff w:val="space"/>
      <w:lvlText w:val="17-4.0%1 -"/>
      <w:lvlJc w:val="left"/>
      <w:pPr>
        <w:ind w:left="576" w:hanging="576"/>
      </w:pPr>
      <w:rPr>
        <w:rFonts w:asciiTheme="minorHAnsi" w:hAnsiTheme="minorHAnsi" w:cstheme="minorHAnsi" w:hint="default"/>
        <w:b/>
        <w:i w:val="0"/>
        <w:sz w:val="22"/>
        <w:szCs w:val="22"/>
      </w:rPr>
    </w:lvl>
    <w:lvl w:ilvl="1">
      <w:start w:val="1"/>
      <w:numFmt w:val="decimalZero"/>
      <w:lvlText w:val="%1.%2"/>
      <w:lvlJc w:val="left"/>
      <w:pPr>
        <w:tabs>
          <w:tab w:val="num" w:pos="576"/>
        </w:tabs>
        <w:ind w:left="576" w:hanging="576"/>
      </w:pPr>
      <w:rPr>
        <w:rFonts w:asciiTheme="minorHAnsi" w:hAnsiTheme="minorHAnsi" w:cstheme="minorHAnsi" w:hint="default"/>
        <w:b w:val="0"/>
        <w:i w:val="0"/>
        <w:caps w:val="0"/>
        <w:sz w:val="22"/>
        <w:szCs w:val="22"/>
      </w:rPr>
    </w:lvl>
    <w:lvl w:ilvl="2">
      <w:start w:val="1"/>
      <w:numFmt w:val="upperLetter"/>
      <w:lvlText w:val="%3."/>
      <w:lvlJc w:val="left"/>
      <w:pPr>
        <w:tabs>
          <w:tab w:val="num" w:pos="1008"/>
        </w:tabs>
        <w:ind w:left="1008" w:hanging="432"/>
      </w:pPr>
      <w:rPr>
        <w:rFonts w:asciiTheme="minorHAnsi" w:hAnsiTheme="minorHAnsi" w:cstheme="minorHAnsi" w:hint="default"/>
        <w:b w:val="0"/>
        <w:i w:val="0"/>
        <w:sz w:val="22"/>
        <w:szCs w:val="22"/>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42C475E"/>
    <w:multiLevelType w:val="singleLevel"/>
    <w:tmpl w:val="E23A759C"/>
    <w:lvl w:ilvl="0">
      <w:start w:val="9"/>
      <w:numFmt w:val="upperLetter"/>
      <w:lvlText w:val="%1."/>
      <w:lvlJc w:val="left"/>
      <w:pPr>
        <w:tabs>
          <w:tab w:val="num" w:pos="1080"/>
        </w:tabs>
        <w:ind w:left="1080" w:hanging="360"/>
      </w:pPr>
      <w:rPr>
        <w:rFonts w:hint="default"/>
      </w:rPr>
    </w:lvl>
  </w:abstractNum>
  <w:abstractNum w:abstractNumId="54" w15:restartNumberingAfterBreak="0">
    <w:nsid w:val="6589181C"/>
    <w:multiLevelType w:val="hybridMultilevel"/>
    <w:tmpl w:val="237235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5CF1464"/>
    <w:multiLevelType w:val="singleLevel"/>
    <w:tmpl w:val="09DECFEA"/>
    <w:lvl w:ilvl="0">
      <w:start w:val="3"/>
      <w:numFmt w:val="upperLetter"/>
      <w:lvlText w:val="%1."/>
      <w:lvlJc w:val="left"/>
      <w:pPr>
        <w:tabs>
          <w:tab w:val="num" w:pos="1080"/>
        </w:tabs>
        <w:ind w:left="1080" w:hanging="360"/>
      </w:pPr>
      <w:rPr>
        <w:rFonts w:hint="default"/>
      </w:rPr>
    </w:lvl>
  </w:abstractNum>
  <w:abstractNum w:abstractNumId="56" w15:restartNumberingAfterBreak="0">
    <w:nsid w:val="6A9C3B8F"/>
    <w:multiLevelType w:val="hybridMultilevel"/>
    <w:tmpl w:val="FFB2E418"/>
    <w:lvl w:ilvl="0" w:tplc="27F2C27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6C9A1D63"/>
    <w:multiLevelType w:val="hybridMultilevel"/>
    <w:tmpl w:val="2668AB2E"/>
    <w:lvl w:ilvl="0" w:tplc="4A946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B92B71"/>
    <w:multiLevelType w:val="hybridMultilevel"/>
    <w:tmpl w:val="C618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760664"/>
    <w:multiLevelType w:val="hybridMultilevel"/>
    <w:tmpl w:val="BB682B14"/>
    <w:lvl w:ilvl="0" w:tplc="E1225470">
      <w:start w:val="1"/>
      <w:numFmt w:val="decimal"/>
      <w:lvlText w:val="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717B77"/>
    <w:multiLevelType w:val="hybridMultilevel"/>
    <w:tmpl w:val="671620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155226D"/>
    <w:multiLevelType w:val="multilevel"/>
    <w:tmpl w:val="CEDA2DDC"/>
    <w:lvl w:ilvl="0">
      <w:start w:val="1"/>
      <w:numFmt w:val="decimal"/>
      <w:suff w:val="space"/>
      <w:lvlText w:val="19-12.0%1 -"/>
      <w:lvlJc w:val="left"/>
      <w:pPr>
        <w:ind w:left="576" w:hanging="576"/>
      </w:pPr>
      <w:rPr>
        <w:rFonts w:asciiTheme="minorHAnsi" w:hAnsiTheme="minorHAnsi" w:cstheme="minorHAnsi" w:hint="default"/>
        <w:b/>
        <w:i w:val="0"/>
        <w:spacing w:val="0"/>
        <w:kern w:val="18"/>
        <w:position w:val="0"/>
        <w:sz w:val="22"/>
        <w:szCs w:val="22"/>
        <w:effect w:val="none"/>
      </w:rPr>
    </w:lvl>
    <w:lvl w:ilvl="1">
      <w:start w:val="1"/>
      <w:numFmt w:val="decimalZero"/>
      <w:lvlText w:val="%1.%2"/>
      <w:lvlJc w:val="left"/>
      <w:pPr>
        <w:tabs>
          <w:tab w:val="num" w:pos="576"/>
        </w:tabs>
        <w:ind w:left="576" w:hanging="576"/>
      </w:pPr>
      <w:rPr>
        <w:rFonts w:asciiTheme="minorHAnsi" w:hAnsiTheme="minorHAnsi" w:cstheme="minorHAnsi" w:hint="default"/>
        <w:b w:val="0"/>
        <w:i w:val="0"/>
        <w:caps w:val="0"/>
        <w:sz w:val="22"/>
        <w:szCs w:val="22"/>
      </w:rPr>
    </w:lvl>
    <w:lvl w:ilvl="2">
      <w:start w:val="1"/>
      <w:numFmt w:val="upperLetter"/>
      <w:lvlText w:val="%3."/>
      <w:lvlJc w:val="left"/>
      <w:pPr>
        <w:tabs>
          <w:tab w:val="num" w:pos="1008"/>
        </w:tabs>
        <w:ind w:left="1008" w:hanging="432"/>
      </w:pPr>
      <w:rPr>
        <w:rFonts w:asciiTheme="minorHAnsi" w:hAnsiTheme="minorHAnsi" w:cstheme="minorHAnsi" w:hint="default"/>
        <w:b w:val="0"/>
        <w:i w:val="0"/>
        <w:sz w:val="22"/>
        <w:szCs w:val="22"/>
      </w:rPr>
    </w:lvl>
    <w:lvl w:ilvl="3">
      <w:start w:val="1"/>
      <w:numFmt w:val="decimal"/>
      <w:lvlText w:val="%4."/>
      <w:lvlJc w:val="left"/>
      <w:pPr>
        <w:tabs>
          <w:tab w:val="num" w:pos="1440"/>
        </w:tabs>
        <w:ind w:left="1440" w:hanging="432"/>
      </w:pPr>
      <w:rPr>
        <w:rFonts w:asciiTheme="minorHAnsi" w:hAnsiTheme="minorHAnsi" w:cstheme="minorHAnsi" w:hint="default"/>
        <w:b w:val="0"/>
        <w:i w:val="0"/>
        <w:sz w:val="22"/>
        <w:szCs w:val="22"/>
      </w:rPr>
    </w:lvl>
    <w:lvl w:ilvl="4">
      <w:start w:val="1"/>
      <w:numFmt w:val="lowerLetter"/>
      <w:lvlText w:val="(%5)"/>
      <w:lvlJc w:val="left"/>
      <w:pPr>
        <w:tabs>
          <w:tab w:val="num" w:pos="1800"/>
        </w:tabs>
        <w:ind w:left="1800" w:hanging="360"/>
      </w:pPr>
      <w:rPr>
        <w:rFonts w:hint="default"/>
        <w:b w:val="0"/>
        <w:i w:val="0"/>
        <w:sz w:val="22"/>
        <w:szCs w:val="20"/>
      </w:rPr>
    </w:lvl>
    <w:lvl w:ilvl="5">
      <w:start w:val="1"/>
      <w:numFmt w:val="lowerRoman"/>
      <w:lvlText w:val="(%6)"/>
      <w:lvlJc w:val="left"/>
      <w:pPr>
        <w:tabs>
          <w:tab w:val="num" w:pos="2160"/>
        </w:tabs>
        <w:ind w:left="2160" w:hanging="360"/>
      </w:pPr>
      <w:rPr>
        <w:rFonts w:hint="default"/>
        <w:b w:val="0"/>
        <w:i w:val="0"/>
        <w:sz w:val="22"/>
        <w:szCs w:val="20"/>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47624E1"/>
    <w:multiLevelType w:val="multilevel"/>
    <w:tmpl w:val="F5EACA0E"/>
    <w:lvl w:ilvl="0">
      <w:start w:val="1"/>
      <w:numFmt w:val="decimal"/>
      <w:suff w:val="space"/>
      <w:lvlText w:val="PART %1 -"/>
      <w:lvlJc w:val="left"/>
      <w:pPr>
        <w:ind w:left="576" w:hanging="576"/>
      </w:pPr>
      <w:rPr>
        <w:rFonts w:ascii="Arial" w:hAnsi="Arial" w:hint="default"/>
        <w:b/>
        <w:i w:val="0"/>
        <w:spacing w:val="0"/>
        <w:kern w:val="18"/>
        <w:position w:val="0"/>
        <w:sz w:val="20"/>
        <w:szCs w:val="20"/>
        <w:effect w:val="none"/>
      </w:rPr>
    </w:lvl>
    <w:lvl w:ilvl="1">
      <w:start w:val="1"/>
      <w:numFmt w:val="decimalZero"/>
      <w:lvlText w:val="%1.%2"/>
      <w:lvlJc w:val="left"/>
      <w:pPr>
        <w:tabs>
          <w:tab w:val="num" w:pos="576"/>
        </w:tabs>
        <w:ind w:left="576" w:hanging="576"/>
      </w:pPr>
      <w:rPr>
        <w:rFonts w:ascii="Arial" w:hAnsi="Arial" w:hint="default"/>
        <w:b w:val="0"/>
        <w:i w:val="0"/>
        <w:caps w:val="0"/>
        <w:sz w:val="20"/>
        <w:szCs w:val="20"/>
      </w:rPr>
    </w:lvl>
    <w:lvl w:ilvl="2">
      <w:start w:val="1"/>
      <w:numFmt w:val="upperLetter"/>
      <w:lvlText w:val="%3."/>
      <w:lvlJc w:val="left"/>
      <w:pPr>
        <w:tabs>
          <w:tab w:val="num" w:pos="1008"/>
        </w:tabs>
        <w:ind w:left="1008" w:hanging="432"/>
      </w:pPr>
      <w:rPr>
        <w:rFonts w:ascii="Arial" w:hAnsi="Arial" w:hint="default"/>
        <w:b w:val="0"/>
        <w:i w:val="0"/>
        <w:sz w:val="20"/>
        <w:szCs w:val="20"/>
      </w:rPr>
    </w:lvl>
    <w:lvl w:ilvl="3">
      <w:start w:val="1"/>
      <w:numFmt w:val="decimal"/>
      <w:lvlText w:val="%4."/>
      <w:lvlJc w:val="left"/>
      <w:pPr>
        <w:tabs>
          <w:tab w:val="num" w:pos="1440"/>
        </w:tabs>
        <w:ind w:left="1440" w:hanging="43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b w:val="0"/>
        <w:i w:val="0"/>
        <w:sz w:val="22"/>
        <w:szCs w:val="20"/>
      </w:rPr>
    </w:lvl>
    <w:lvl w:ilvl="5">
      <w:start w:val="1"/>
      <w:numFmt w:val="lowerRoman"/>
      <w:lvlText w:val="(%6)"/>
      <w:lvlJc w:val="left"/>
      <w:pPr>
        <w:tabs>
          <w:tab w:val="num" w:pos="2160"/>
        </w:tabs>
        <w:ind w:left="2160" w:hanging="360"/>
      </w:pPr>
      <w:rPr>
        <w:rFonts w:hint="default"/>
        <w:b w:val="0"/>
        <w:i w:val="0"/>
        <w:sz w:val="22"/>
        <w:szCs w:val="20"/>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5C9651E"/>
    <w:multiLevelType w:val="hybridMultilevel"/>
    <w:tmpl w:val="F4BC78D0"/>
    <w:lvl w:ilvl="0" w:tplc="403C914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4" w15:restartNumberingAfterBreak="0">
    <w:nsid w:val="76306F90"/>
    <w:multiLevelType w:val="hybridMultilevel"/>
    <w:tmpl w:val="90D835F0"/>
    <w:lvl w:ilvl="0" w:tplc="E1225470">
      <w:start w:val="1"/>
      <w:numFmt w:val="decimal"/>
      <w:lvlText w:val="2.%1."/>
      <w:lvlJc w:val="left"/>
      <w:pPr>
        <w:ind w:left="1440" w:hanging="360"/>
      </w:pPr>
      <w:rPr>
        <w:rFonts w:hint="default"/>
      </w:rPr>
    </w:lvl>
    <w:lvl w:ilvl="1" w:tplc="DDB6454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31404A"/>
    <w:multiLevelType w:val="hybridMultilevel"/>
    <w:tmpl w:val="4378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174E1A"/>
    <w:multiLevelType w:val="hybridMultilevel"/>
    <w:tmpl w:val="4984B728"/>
    <w:lvl w:ilvl="0" w:tplc="0CD48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
  </w:num>
  <w:num w:numId="3">
    <w:abstractNumId w:val="5"/>
  </w:num>
  <w:num w:numId="4">
    <w:abstractNumId w:val="48"/>
  </w:num>
  <w:num w:numId="5">
    <w:abstractNumId w:val="37"/>
  </w:num>
  <w:num w:numId="6">
    <w:abstractNumId w:val="66"/>
  </w:num>
  <w:num w:numId="7">
    <w:abstractNumId w:val="25"/>
  </w:num>
  <w:num w:numId="8">
    <w:abstractNumId w:val="11"/>
  </w:num>
  <w:num w:numId="9">
    <w:abstractNumId w:val="51"/>
  </w:num>
  <w:num w:numId="10">
    <w:abstractNumId w:val="13"/>
  </w:num>
  <w:num w:numId="11">
    <w:abstractNumId w:val="17"/>
  </w:num>
  <w:num w:numId="12">
    <w:abstractNumId w:val="16"/>
  </w:num>
  <w:num w:numId="13">
    <w:abstractNumId w:val="54"/>
  </w:num>
  <w:num w:numId="14">
    <w:abstractNumId w:val="15"/>
  </w:num>
  <w:num w:numId="15">
    <w:abstractNumId w:val="26"/>
  </w:num>
  <w:num w:numId="16">
    <w:abstractNumId w:val="8"/>
  </w:num>
  <w:num w:numId="17">
    <w:abstractNumId w:val="34"/>
  </w:num>
  <w:num w:numId="18">
    <w:abstractNumId w:val="65"/>
  </w:num>
  <w:num w:numId="19">
    <w:abstractNumId w:val="38"/>
  </w:num>
  <w:num w:numId="20">
    <w:abstractNumId w:val="40"/>
  </w:num>
  <w:num w:numId="21">
    <w:abstractNumId w:val="20"/>
  </w:num>
  <w:num w:numId="22">
    <w:abstractNumId w:val="41"/>
  </w:num>
  <w:num w:numId="23">
    <w:abstractNumId w:val="60"/>
  </w:num>
  <w:num w:numId="24">
    <w:abstractNumId w:val="4"/>
  </w:num>
  <w:num w:numId="25">
    <w:abstractNumId w:val="3"/>
  </w:num>
  <w:num w:numId="26">
    <w:abstractNumId w:val="32"/>
  </w:num>
  <w:num w:numId="27">
    <w:abstractNumId w:val="58"/>
  </w:num>
  <w:num w:numId="28">
    <w:abstractNumId w:val="6"/>
  </w:num>
  <w:num w:numId="29">
    <w:abstractNumId w:val="57"/>
  </w:num>
  <w:num w:numId="30">
    <w:abstractNumId w:val="63"/>
  </w:num>
  <w:num w:numId="31">
    <w:abstractNumId w:val="21"/>
  </w:num>
  <w:num w:numId="32">
    <w:abstractNumId w:val="24"/>
  </w:num>
  <w:num w:numId="33">
    <w:abstractNumId w:val="22"/>
  </w:num>
  <w:num w:numId="34">
    <w:abstractNumId w:val="33"/>
  </w:num>
  <w:num w:numId="35">
    <w:abstractNumId w:val="1"/>
  </w:num>
  <w:num w:numId="36">
    <w:abstractNumId w:val="28"/>
  </w:num>
  <w:num w:numId="37">
    <w:abstractNumId w:val="7"/>
  </w:num>
  <w:num w:numId="38">
    <w:abstractNumId w:val="12"/>
  </w:num>
  <w:num w:numId="39">
    <w:abstractNumId w:val="44"/>
  </w:num>
  <w:num w:numId="40">
    <w:abstractNumId w:val="46"/>
  </w:num>
  <w:num w:numId="41">
    <w:abstractNumId w:val="49"/>
  </w:num>
  <w:num w:numId="42">
    <w:abstractNumId w:val="59"/>
  </w:num>
  <w:num w:numId="43">
    <w:abstractNumId w:val="64"/>
  </w:num>
  <w:num w:numId="44">
    <w:abstractNumId w:val="0"/>
    <w:lvlOverride w:ilvl="0">
      <w:lvl w:ilvl="0">
        <w:start w:val="1"/>
        <w:numFmt w:val="decimal"/>
        <w:pStyle w:val="Level1"/>
        <w:lvlText w:val="PART %1  "/>
        <w:lvlJc w:val="left"/>
        <w:pPr>
          <w:tabs>
            <w:tab w:val="num" w:pos="0"/>
          </w:tabs>
          <w:ind w:left="0" w:firstLine="0"/>
        </w:pPr>
      </w:lvl>
    </w:lvlOverride>
    <w:lvlOverride w:ilvl="1">
      <w:lvl w:ilvl="1">
        <w:start w:val="1"/>
        <w:numFmt w:val="decimal"/>
        <w:pStyle w:val="CJH2"/>
        <w:lvlText w:val="%1.%2"/>
        <w:lvlJc w:val="left"/>
        <w:pPr>
          <w:tabs>
            <w:tab w:val="num" w:pos="0"/>
          </w:tabs>
          <w:ind w:left="0" w:firstLine="0"/>
        </w:pPr>
      </w:lvl>
    </w:lvlOverride>
    <w:lvlOverride w:ilvl="2">
      <w:lvl w:ilvl="2">
        <w:start w:val="1"/>
        <w:numFmt w:val="upperLetter"/>
        <w:pStyle w:val="CJH3"/>
        <w:lvlText w:val="  %3."/>
        <w:lvlJc w:val="left"/>
        <w:pPr>
          <w:tabs>
            <w:tab w:val="num" w:pos="720"/>
          </w:tabs>
          <w:ind w:left="0" w:firstLine="0"/>
        </w:pPr>
      </w:lvl>
    </w:lvlOverride>
    <w:lvlOverride w:ilvl="3">
      <w:lvl w:ilvl="3">
        <w:start w:val="1"/>
        <w:numFmt w:val="decimal"/>
        <w:pStyle w:val="CJH4"/>
        <w:lvlText w:val="%4."/>
        <w:lvlJc w:val="left"/>
        <w:pPr>
          <w:tabs>
            <w:tab w:val="num" w:pos="1440"/>
          </w:tabs>
          <w:ind w:left="1440" w:hanging="720"/>
        </w:pPr>
      </w:lvl>
    </w:lvlOverride>
    <w:lvlOverride w:ilvl="4">
      <w:lvl w:ilvl="4">
        <w:start w:val="1"/>
        <w:numFmt w:val="lowerLetter"/>
        <w:pStyle w:val="CJH5"/>
        <w:lvlText w:val="%5."/>
        <w:lvlJc w:val="left"/>
        <w:pPr>
          <w:tabs>
            <w:tab w:val="num" w:pos="36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45">
    <w:abstractNumId w:val="0"/>
    <w:lvlOverride w:ilvl="0">
      <w:lvl w:ilvl="0">
        <w:start w:val="1"/>
        <w:numFmt w:val="decimal"/>
        <w:pStyle w:val="Level1"/>
        <w:lvlText w:val="PART %1  "/>
        <w:lvlJc w:val="left"/>
        <w:pPr>
          <w:tabs>
            <w:tab w:val="num" w:pos="0"/>
          </w:tabs>
          <w:ind w:left="0" w:firstLine="0"/>
        </w:pPr>
      </w:lvl>
    </w:lvlOverride>
    <w:lvlOverride w:ilvl="1">
      <w:lvl w:ilvl="1">
        <w:start w:val="1"/>
        <w:numFmt w:val="decimal"/>
        <w:pStyle w:val="CJH2"/>
        <w:lvlText w:val="%1.%2"/>
        <w:lvlJc w:val="left"/>
        <w:pPr>
          <w:tabs>
            <w:tab w:val="num" w:pos="0"/>
          </w:tabs>
          <w:ind w:left="0" w:firstLine="0"/>
        </w:pPr>
      </w:lvl>
    </w:lvlOverride>
    <w:lvlOverride w:ilvl="2">
      <w:lvl w:ilvl="2">
        <w:start w:val="1"/>
        <w:numFmt w:val="upperLetter"/>
        <w:pStyle w:val="CJH3"/>
        <w:lvlText w:val="  %3."/>
        <w:lvlJc w:val="left"/>
        <w:pPr>
          <w:tabs>
            <w:tab w:val="num" w:pos="720"/>
          </w:tabs>
          <w:ind w:left="0" w:firstLine="0"/>
        </w:pPr>
      </w:lvl>
    </w:lvlOverride>
    <w:lvlOverride w:ilvl="3">
      <w:lvl w:ilvl="3">
        <w:start w:val="1"/>
        <w:numFmt w:val="decimal"/>
        <w:pStyle w:val="CJH4"/>
        <w:lvlText w:val="%4."/>
        <w:lvlJc w:val="left"/>
        <w:pPr>
          <w:tabs>
            <w:tab w:val="num" w:pos="0"/>
          </w:tabs>
          <w:ind w:left="0" w:firstLine="0"/>
        </w:pPr>
      </w:lvl>
    </w:lvlOverride>
    <w:lvlOverride w:ilvl="4">
      <w:lvl w:ilvl="4">
        <w:start w:val="1"/>
        <w:numFmt w:val="lowerLetter"/>
        <w:pStyle w:val="CJH5"/>
        <w:lvlText w:val="%5."/>
        <w:lvlJc w:val="left"/>
        <w:pPr>
          <w:tabs>
            <w:tab w:val="num" w:pos="36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46">
    <w:abstractNumId w:val="0"/>
    <w:lvlOverride w:ilvl="0">
      <w:lvl w:ilvl="0">
        <w:start w:val="1"/>
        <w:numFmt w:val="decimal"/>
        <w:pStyle w:val="Level1"/>
        <w:lvlText w:val="PART %1  "/>
        <w:lvlJc w:val="left"/>
        <w:pPr>
          <w:tabs>
            <w:tab w:val="num" w:pos="0"/>
          </w:tabs>
          <w:ind w:left="0" w:firstLine="0"/>
        </w:pPr>
      </w:lvl>
    </w:lvlOverride>
    <w:lvlOverride w:ilvl="1">
      <w:lvl w:ilvl="1">
        <w:start w:val="1"/>
        <w:numFmt w:val="decimal"/>
        <w:pStyle w:val="CJH2"/>
        <w:lvlText w:val="%1.%2"/>
        <w:lvlJc w:val="left"/>
        <w:pPr>
          <w:tabs>
            <w:tab w:val="num" w:pos="0"/>
          </w:tabs>
          <w:ind w:left="0" w:firstLine="0"/>
        </w:pPr>
      </w:lvl>
    </w:lvlOverride>
    <w:lvlOverride w:ilvl="2">
      <w:lvl w:ilvl="2">
        <w:start w:val="1"/>
        <w:numFmt w:val="upperLetter"/>
        <w:pStyle w:val="CJH3"/>
        <w:lvlText w:val="  %3."/>
        <w:lvlJc w:val="left"/>
        <w:pPr>
          <w:tabs>
            <w:tab w:val="num" w:pos="720"/>
          </w:tabs>
          <w:ind w:left="0" w:firstLine="0"/>
        </w:pPr>
      </w:lvl>
    </w:lvlOverride>
    <w:lvlOverride w:ilvl="3">
      <w:lvl w:ilvl="3">
        <w:start w:val="1"/>
        <w:numFmt w:val="decimal"/>
        <w:pStyle w:val="CJH4"/>
        <w:lvlText w:val="%4."/>
        <w:lvlJc w:val="left"/>
        <w:pPr>
          <w:tabs>
            <w:tab w:val="num" w:pos="0"/>
          </w:tabs>
          <w:ind w:left="0" w:firstLine="0"/>
        </w:pPr>
      </w:lvl>
    </w:lvlOverride>
    <w:lvlOverride w:ilvl="4">
      <w:lvl w:ilvl="4">
        <w:start w:val="1"/>
        <w:numFmt w:val="lowerLetter"/>
        <w:pStyle w:val="CJH5"/>
        <w:lvlText w:val="%5."/>
        <w:lvlJc w:val="left"/>
        <w:pPr>
          <w:tabs>
            <w:tab w:val="num" w:pos="36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47">
    <w:abstractNumId w:val="0"/>
    <w:lvlOverride w:ilvl="0">
      <w:lvl w:ilvl="0">
        <w:start w:val="1"/>
        <w:numFmt w:val="decimal"/>
        <w:pStyle w:val="Level1"/>
        <w:lvlText w:val="PART %1  "/>
        <w:lvlJc w:val="left"/>
        <w:pPr>
          <w:tabs>
            <w:tab w:val="num" w:pos="0"/>
          </w:tabs>
          <w:ind w:left="0" w:firstLine="0"/>
        </w:pPr>
      </w:lvl>
    </w:lvlOverride>
    <w:lvlOverride w:ilvl="1">
      <w:lvl w:ilvl="1">
        <w:start w:val="1"/>
        <w:numFmt w:val="decimal"/>
        <w:pStyle w:val="CJH2"/>
        <w:lvlText w:val="%1.%2"/>
        <w:lvlJc w:val="left"/>
        <w:pPr>
          <w:tabs>
            <w:tab w:val="num" w:pos="0"/>
          </w:tabs>
          <w:ind w:left="0" w:firstLine="0"/>
        </w:pPr>
      </w:lvl>
    </w:lvlOverride>
    <w:lvlOverride w:ilvl="2">
      <w:lvl w:ilvl="2">
        <w:start w:val="1"/>
        <w:numFmt w:val="upperLetter"/>
        <w:pStyle w:val="CJH3"/>
        <w:lvlText w:val="  %3."/>
        <w:lvlJc w:val="left"/>
        <w:pPr>
          <w:tabs>
            <w:tab w:val="num" w:pos="720"/>
          </w:tabs>
          <w:ind w:left="0" w:firstLine="0"/>
        </w:pPr>
      </w:lvl>
    </w:lvlOverride>
    <w:lvlOverride w:ilvl="3">
      <w:lvl w:ilvl="3">
        <w:start w:val="1"/>
        <w:numFmt w:val="decimal"/>
        <w:pStyle w:val="CJH4"/>
        <w:lvlText w:val="%4."/>
        <w:lvlJc w:val="left"/>
        <w:pPr>
          <w:tabs>
            <w:tab w:val="num" w:pos="0"/>
          </w:tabs>
          <w:ind w:left="0" w:firstLine="0"/>
        </w:pPr>
      </w:lvl>
    </w:lvlOverride>
    <w:lvlOverride w:ilvl="4">
      <w:lvl w:ilvl="4">
        <w:start w:val="1"/>
        <w:numFmt w:val="lowerLetter"/>
        <w:pStyle w:val="CJH5"/>
        <w:lvlText w:val="%5."/>
        <w:lvlJc w:val="left"/>
        <w:pPr>
          <w:tabs>
            <w:tab w:val="num" w:pos="36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48">
    <w:abstractNumId w:val="0"/>
    <w:lvlOverride w:ilvl="0">
      <w:lvl w:ilvl="0">
        <w:start w:val="1"/>
        <w:numFmt w:val="decimal"/>
        <w:pStyle w:val="Level1"/>
        <w:lvlText w:val="PART %1  "/>
        <w:lvlJc w:val="left"/>
        <w:pPr>
          <w:tabs>
            <w:tab w:val="num" w:pos="1080"/>
          </w:tabs>
          <w:ind w:left="720" w:hanging="720"/>
        </w:pPr>
      </w:lvl>
    </w:lvlOverride>
    <w:lvlOverride w:ilvl="1">
      <w:lvl w:ilvl="1">
        <w:start w:val="1"/>
        <w:numFmt w:val="decimal"/>
        <w:pStyle w:val="CJH2"/>
        <w:lvlText w:val="%1.%2"/>
        <w:lvlJc w:val="left"/>
        <w:pPr>
          <w:tabs>
            <w:tab w:val="num" w:pos="0"/>
          </w:tabs>
          <w:ind w:left="0" w:firstLine="0"/>
        </w:pPr>
      </w:lvl>
    </w:lvlOverride>
    <w:lvlOverride w:ilvl="2">
      <w:lvl w:ilvl="2">
        <w:start w:val="1"/>
        <w:numFmt w:val="upperLetter"/>
        <w:pStyle w:val="CJH3"/>
        <w:lvlText w:val="  %3."/>
        <w:lvlJc w:val="left"/>
        <w:pPr>
          <w:tabs>
            <w:tab w:val="num" w:pos="720"/>
          </w:tabs>
          <w:ind w:left="0" w:firstLine="0"/>
        </w:pPr>
      </w:lvl>
    </w:lvlOverride>
    <w:lvlOverride w:ilvl="3">
      <w:lvl w:ilvl="3">
        <w:start w:val="1"/>
        <w:numFmt w:val="decimal"/>
        <w:pStyle w:val="CJH4"/>
        <w:lvlText w:val="%4."/>
        <w:lvlJc w:val="left"/>
        <w:pPr>
          <w:tabs>
            <w:tab w:val="num" w:pos="1440"/>
          </w:tabs>
          <w:ind w:left="1440" w:hanging="720"/>
        </w:pPr>
      </w:lvl>
    </w:lvlOverride>
    <w:lvlOverride w:ilvl="4">
      <w:lvl w:ilvl="4">
        <w:start w:val="1"/>
        <w:numFmt w:val="lowerLetter"/>
        <w:pStyle w:val="CJH5"/>
        <w:lvlText w:val="%5."/>
        <w:lvlJc w:val="left"/>
        <w:pPr>
          <w:tabs>
            <w:tab w:val="num" w:pos="36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49">
    <w:abstractNumId w:val="9"/>
  </w:num>
  <w:num w:numId="50">
    <w:abstractNumId w:val="52"/>
  </w:num>
  <w:num w:numId="51">
    <w:abstractNumId w:val="19"/>
  </w:num>
  <w:num w:numId="52">
    <w:abstractNumId w:val="10"/>
  </w:num>
  <w:num w:numId="53">
    <w:abstractNumId w:val="55"/>
  </w:num>
  <w:num w:numId="54">
    <w:abstractNumId w:val="53"/>
  </w:num>
  <w:num w:numId="55">
    <w:abstractNumId w:val="56"/>
  </w:num>
  <w:num w:numId="56">
    <w:abstractNumId w:val="29"/>
  </w:num>
  <w:num w:numId="57">
    <w:abstractNumId w:val="35"/>
  </w:num>
  <w:num w:numId="58">
    <w:abstractNumId w:val="47"/>
  </w:num>
  <w:num w:numId="59">
    <w:abstractNumId w:val="47"/>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27"/>
  </w:num>
  <w:num w:numId="62">
    <w:abstractNumId w:val="42"/>
  </w:num>
  <w:num w:numId="63">
    <w:abstractNumId w:val="61"/>
  </w:num>
  <w:num w:numId="64">
    <w:abstractNumId w:val="62"/>
  </w:num>
  <w:num w:numId="65">
    <w:abstractNumId w:val="14"/>
  </w:num>
  <w:num w:numId="66">
    <w:abstractNumId w:val="45"/>
  </w:num>
  <w:num w:numId="67">
    <w:abstractNumId w:val="31"/>
  </w:num>
  <w:num w:numId="68">
    <w:abstractNumId w:val="50"/>
  </w:num>
  <w:num w:numId="69">
    <w:abstractNumId w:val="30"/>
  </w:num>
  <w:num w:numId="70">
    <w:abstractNumId w:val="39"/>
  </w:num>
  <w:num w:numId="71">
    <w:abstractNumId w:val="36"/>
  </w:num>
  <w:num w:numId="72">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7E"/>
    <w:rsid w:val="00026E0E"/>
    <w:rsid w:val="0005004C"/>
    <w:rsid w:val="0005018B"/>
    <w:rsid w:val="000601F5"/>
    <w:rsid w:val="00062714"/>
    <w:rsid w:val="00087BF8"/>
    <w:rsid w:val="0009357A"/>
    <w:rsid w:val="000B1931"/>
    <w:rsid w:val="000E2463"/>
    <w:rsid w:val="000F22B3"/>
    <w:rsid w:val="00110F94"/>
    <w:rsid w:val="00114025"/>
    <w:rsid w:val="0015016D"/>
    <w:rsid w:val="001562E4"/>
    <w:rsid w:val="001615BF"/>
    <w:rsid w:val="00181F16"/>
    <w:rsid w:val="001B0DC0"/>
    <w:rsid w:val="001C3972"/>
    <w:rsid w:val="001D007D"/>
    <w:rsid w:val="001D544A"/>
    <w:rsid w:val="001E6A0F"/>
    <w:rsid w:val="001F2980"/>
    <w:rsid w:val="001F782F"/>
    <w:rsid w:val="00202C0F"/>
    <w:rsid w:val="00203A07"/>
    <w:rsid w:val="0020704B"/>
    <w:rsid w:val="00227F3C"/>
    <w:rsid w:val="00231672"/>
    <w:rsid w:val="00235444"/>
    <w:rsid w:val="00236FA5"/>
    <w:rsid w:val="00260D09"/>
    <w:rsid w:val="002645FC"/>
    <w:rsid w:val="00282B38"/>
    <w:rsid w:val="0028786C"/>
    <w:rsid w:val="00297F38"/>
    <w:rsid w:val="002B268D"/>
    <w:rsid w:val="002D04E3"/>
    <w:rsid w:val="002D1D22"/>
    <w:rsid w:val="002D33B6"/>
    <w:rsid w:val="002D504B"/>
    <w:rsid w:val="002E59BE"/>
    <w:rsid w:val="003039A1"/>
    <w:rsid w:val="00303B41"/>
    <w:rsid w:val="00304E52"/>
    <w:rsid w:val="0030501D"/>
    <w:rsid w:val="003065FD"/>
    <w:rsid w:val="003147F1"/>
    <w:rsid w:val="003268F0"/>
    <w:rsid w:val="00327B7E"/>
    <w:rsid w:val="00330267"/>
    <w:rsid w:val="003573B2"/>
    <w:rsid w:val="00360952"/>
    <w:rsid w:val="003620EA"/>
    <w:rsid w:val="0038729B"/>
    <w:rsid w:val="003A3836"/>
    <w:rsid w:val="003A5270"/>
    <w:rsid w:val="003A5A4C"/>
    <w:rsid w:val="003B5B62"/>
    <w:rsid w:val="003B700F"/>
    <w:rsid w:val="003D0AA5"/>
    <w:rsid w:val="003D7CCA"/>
    <w:rsid w:val="003E416F"/>
    <w:rsid w:val="003E79BD"/>
    <w:rsid w:val="004017A8"/>
    <w:rsid w:val="00403EBE"/>
    <w:rsid w:val="00407ED1"/>
    <w:rsid w:val="004326B4"/>
    <w:rsid w:val="00443DEF"/>
    <w:rsid w:val="00450EDA"/>
    <w:rsid w:val="004559EC"/>
    <w:rsid w:val="00455DAF"/>
    <w:rsid w:val="00472964"/>
    <w:rsid w:val="00477A39"/>
    <w:rsid w:val="0048094E"/>
    <w:rsid w:val="004948A5"/>
    <w:rsid w:val="004A113B"/>
    <w:rsid w:val="004B00B8"/>
    <w:rsid w:val="004C0F13"/>
    <w:rsid w:val="004D3C34"/>
    <w:rsid w:val="004D55C3"/>
    <w:rsid w:val="004E147D"/>
    <w:rsid w:val="004F098A"/>
    <w:rsid w:val="004F2E5D"/>
    <w:rsid w:val="00500355"/>
    <w:rsid w:val="005307F2"/>
    <w:rsid w:val="00532EF3"/>
    <w:rsid w:val="00591456"/>
    <w:rsid w:val="005D24E3"/>
    <w:rsid w:val="005D69F5"/>
    <w:rsid w:val="005E1C24"/>
    <w:rsid w:val="005E4F75"/>
    <w:rsid w:val="00621B7D"/>
    <w:rsid w:val="006242B3"/>
    <w:rsid w:val="0064621C"/>
    <w:rsid w:val="00647150"/>
    <w:rsid w:val="0065333A"/>
    <w:rsid w:val="0067327B"/>
    <w:rsid w:val="00674C46"/>
    <w:rsid w:val="006777AD"/>
    <w:rsid w:val="00684393"/>
    <w:rsid w:val="00685E05"/>
    <w:rsid w:val="0068655E"/>
    <w:rsid w:val="006A33E7"/>
    <w:rsid w:val="006A67C5"/>
    <w:rsid w:val="006D03BA"/>
    <w:rsid w:val="006D1B4B"/>
    <w:rsid w:val="006D3B34"/>
    <w:rsid w:val="006E2705"/>
    <w:rsid w:val="006F2044"/>
    <w:rsid w:val="007155E4"/>
    <w:rsid w:val="0072089F"/>
    <w:rsid w:val="00737434"/>
    <w:rsid w:val="00750287"/>
    <w:rsid w:val="00754899"/>
    <w:rsid w:val="007900D0"/>
    <w:rsid w:val="00794ACF"/>
    <w:rsid w:val="007A7685"/>
    <w:rsid w:val="007B7D53"/>
    <w:rsid w:val="007D0EC3"/>
    <w:rsid w:val="007D12F5"/>
    <w:rsid w:val="007E4681"/>
    <w:rsid w:val="007F118A"/>
    <w:rsid w:val="008022DA"/>
    <w:rsid w:val="008102A0"/>
    <w:rsid w:val="008168CA"/>
    <w:rsid w:val="008532D6"/>
    <w:rsid w:val="008618AA"/>
    <w:rsid w:val="00875F26"/>
    <w:rsid w:val="0088738B"/>
    <w:rsid w:val="008874D4"/>
    <w:rsid w:val="008A5897"/>
    <w:rsid w:val="008A787F"/>
    <w:rsid w:val="008B109D"/>
    <w:rsid w:val="00922B21"/>
    <w:rsid w:val="009237E0"/>
    <w:rsid w:val="00925735"/>
    <w:rsid w:val="0093598E"/>
    <w:rsid w:val="00943BD7"/>
    <w:rsid w:val="00957B07"/>
    <w:rsid w:val="00964761"/>
    <w:rsid w:val="0097190E"/>
    <w:rsid w:val="00986042"/>
    <w:rsid w:val="009900CE"/>
    <w:rsid w:val="009B6159"/>
    <w:rsid w:val="009C63E7"/>
    <w:rsid w:val="009D690B"/>
    <w:rsid w:val="009E0C1A"/>
    <w:rsid w:val="009E639A"/>
    <w:rsid w:val="009F6909"/>
    <w:rsid w:val="009F79B0"/>
    <w:rsid w:val="00A06F9C"/>
    <w:rsid w:val="00A1226F"/>
    <w:rsid w:val="00A12DEA"/>
    <w:rsid w:val="00A154B1"/>
    <w:rsid w:val="00A259C3"/>
    <w:rsid w:val="00A30BC4"/>
    <w:rsid w:val="00A43CA7"/>
    <w:rsid w:val="00A654A0"/>
    <w:rsid w:val="00A76D27"/>
    <w:rsid w:val="00A841D4"/>
    <w:rsid w:val="00AB4009"/>
    <w:rsid w:val="00AC180D"/>
    <w:rsid w:val="00AC3066"/>
    <w:rsid w:val="00AD5BB1"/>
    <w:rsid w:val="00AE05D1"/>
    <w:rsid w:val="00AE1462"/>
    <w:rsid w:val="00AE72D6"/>
    <w:rsid w:val="00B129B0"/>
    <w:rsid w:val="00B13C3B"/>
    <w:rsid w:val="00B322A4"/>
    <w:rsid w:val="00B42F19"/>
    <w:rsid w:val="00B81C87"/>
    <w:rsid w:val="00B86CE0"/>
    <w:rsid w:val="00B87D46"/>
    <w:rsid w:val="00BA220C"/>
    <w:rsid w:val="00BA23E4"/>
    <w:rsid w:val="00BA7E9A"/>
    <w:rsid w:val="00BB7E8E"/>
    <w:rsid w:val="00BC39EE"/>
    <w:rsid w:val="00BD7592"/>
    <w:rsid w:val="00BD7E96"/>
    <w:rsid w:val="00BE1949"/>
    <w:rsid w:val="00BE3707"/>
    <w:rsid w:val="00C05614"/>
    <w:rsid w:val="00C10C5E"/>
    <w:rsid w:val="00C1589A"/>
    <w:rsid w:val="00C468CD"/>
    <w:rsid w:val="00C65849"/>
    <w:rsid w:val="00C75855"/>
    <w:rsid w:val="00C75B85"/>
    <w:rsid w:val="00C7658A"/>
    <w:rsid w:val="00C778E7"/>
    <w:rsid w:val="00C85313"/>
    <w:rsid w:val="00C955DF"/>
    <w:rsid w:val="00C9754D"/>
    <w:rsid w:val="00CA1C9A"/>
    <w:rsid w:val="00CA300C"/>
    <w:rsid w:val="00CA7652"/>
    <w:rsid w:val="00CB0AA8"/>
    <w:rsid w:val="00CB7486"/>
    <w:rsid w:val="00CD6D4B"/>
    <w:rsid w:val="00CE0E67"/>
    <w:rsid w:val="00CF0752"/>
    <w:rsid w:val="00D0588A"/>
    <w:rsid w:val="00D157F4"/>
    <w:rsid w:val="00D47E8A"/>
    <w:rsid w:val="00D62FD7"/>
    <w:rsid w:val="00D840DD"/>
    <w:rsid w:val="00D86036"/>
    <w:rsid w:val="00D9083B"/>
    <w:rsid w:val="00D93810"/>
    <w:rsid w:val="00D94949"/>
    <w:rsid w:val="00DA18EA"/>
    <w:rsid w:val="00DB23E9"/>
    <w:rsid w:val="00DC1EBA"/>
    <w:rsid w:val="00DC6019"/>
    <w:rsid w:val="00DE072E"/>
    <w:rsid w:val="00DE2F89"/>
    <w:rsid w:val="00DF16D0"/>
    <w:rsid w:val="00DF2653"/>
    <w:rsid w:val="00DF367D"/>
    <w:rsid w:val="00DF43B1"/>
    <w:rsid w:val="00E2507C"/>
    <w:rsid w:val="00E47EFF"/>
    <w:rsid w:val="00E6327B"/>
    <w:rsid w:val="00E65D83"/>
    <w:rsid w:val="00E9199A"/>
    <w:rsid w:val="00E939DE"/>
    <w:rsid w:val="00E93FD1"/>
    <w:rsid w:val="00EA73BE"/>
    <w:rsid w:val="00EC1D52"/>
    <w:rsid w:val="00ED1F95"/>
    <w:rsid w:val="00F0228E"/>
    <w:rsid w:val="00F043BC"/>
    <w:rsid w:val="00F1085F"/>
    <w:rsid w:val="00F24DFB"/>
    <w:rsid w:val="00F31375"/>
    <w:rsid w:val="00F42942"/>
    <w:rsid w:val="00F476D1"/>
    <w:rsid w:val="00F51B6E"/>
    <w:rsid w:val="00F532E1"/>
    <w:rsid w:val="00F57230"/>
    <w:rsid w:val="00F70134"/>
    <w:rsid w:val="00F72E49"/>
    <w:rsid w:val="00F84D76"/>
    <w:rsid w:val="00F91ABD"/>
    <w:rsid w:val="00FC3397"/>
    <w:rsid w:val="00FE3956"/>
    <w:rsid w:val="00FF27DF"/>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hapeDefaults>
    <o:shapedefaults v:ext="edit" spidmax="92161"/>
    <o:shapelayout v:ext="edit">
      <o:idmap v:ext="edit" data="1"/>
    </o:shapelayout>
  </w:shapeDefaults>
  <w:decimalSymbol w:val="."/>
  <w:listSeparator w:val=","/>
  <w14:docId w14:val="0322814B"/>
  <w15:docId w15:val="{904FB3EC-6824-4C8F-BE19-12D63EB0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2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1E6A0F"/>
    <w:pPr>
      <w:keepNext/>
      <w:keepLines/>
      <w:spacing w:after="60"/>
      <w:jc w:val="center"/>
      <w:outlineLvl w:val="0"/>
    </w:pPr>
    <w:rPr>
      <w:b/>
      <w:kern w:val="28"/>
    </w:rPr>
  </w:style>
  <w:style w:type="paragraph" w:styleId="Heading2">
    <w:name w:val="heading 2"/>
    <w:basedOn w:val="Normal"/>
    <w:next w:val="Normal"/>
    <w:qFormat/>
    <w:rsid w:val="001E6A0F"/>
    <w:pPr>
      <w:keepNext/>
      <w:spacing w:after="60"/>
      <w:outlineLvl w:val="1"/>
    </w:pPr>
    <w:rPr>
      <w:b/>
    </w:rPr>
  </w:style>
  <w:style w:type="paragraph" w:styleId="Heading3">
    <w:name w:val="heading 3"/>
    <w:basedOn w:val="Normal"/>
    <w:next w:val="Normal"/>
    <w:qFormat/>
    <w:rsid w:val="001E6A0F"/>
    <w:pPr>
      <w:keepNext/>
      <w:spacing w:after="60"/>
      <w:outlineLvl w:val="2"/>
    </w:pPr>
    <w:rPr>
      <w:b/>
    </w:rPr>
  </w:style>
  <w:style w:type="paragraph" w:styleId="Heading4">
    <w:name w:val="heading 4"/>
    <w:basedOn w:val="Normal"/>
    <w:next w:val="Normal"/>
    <w:qFormat/>
    <w:rsid w:val="001E6A0F"/>
    <w:pPr>
      <w:keepNext/>
      <w:spacing w:after="60"/>
      <w:outlineLvl w:val="3"/>
    </w:pPr>
    <w:rPr>
      <w:b/>
    </w:rPr>
  </w:style>
  <w:style w:type="paragraph" w:styleId="Heading5">
    <w:name w:val="heading 5"/>
    <w:basedOn w:val="Normal"/>
    <w:next w:val="Normal"/>
    <w:qFormat/>
    <w:rsid w:val="001E6A0F"/>
    <w:pPr>
      <w:keepNext/>
      <w:spacing w:after="60"/>
      <w:outlineLvl w:val="4"/>
    </w:pPr>
    <w:rPr>
      <w:b/>
      <w:bCs/>
      <w:iCs/>
      <w:szCs w:val="26"/>
    </w:rPr>
  </w:style>
  <w:style w:type="paragraph" w:styleId="Heading6">
    <w:name w:val="heading 6"/>
    <w:basedOn w:val="Normal"/>
    <w:next w:val="Normal"/>
    <w:qFormat/>
    <w:rsid w:val="001E6A0F"/>
    <w:pPr>
      <w:keepNext/>
      <w:spacing w:after="60"/>
      <w:outlineLvl w:val="5"/>
    </w:pPr>
    <w:rPr>
      <w:b/>
      <w:bCs/>
    </w:rPr>
  </w:style>
  <w:style w:type="paragraph" w:styleId="Heading9">
    <w:name w:val="heading 9"/>
    <w:basedOn w:val="Normal"/>
    <w:next w:val="Normal"/>
    <w:qFormat/>
    <w:rsid w:val="001E6A0F"/>
    <w:pPr>
      <w:spacing w:after="60"/>
      <w:outlineLvl w:val="8"/>
    </w:pPr>
    <w:rPr>
      <w:b/>
    </w:rPr>
  </w:style>
  <w:style w:type="character" w:default="1" w:styleId="DefaultParagraphFont">
    <w:name w:val="Default Paragraph Font"/>
    <w:uiPriority w:val="1"/>
    <w:semiHidden/>
    <w:unhideWhenUsed/>
    <w:rsid w:val="00922B21"/>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rsid w:val="00922B21"/>
  </w:style>
  <w:style w:type="paragraph" w:customStyle="1" w:styleId="Comments">
    <w:name w:val="Comments"/>
    <w:basedOn w:val="Normal"/>
    <w:rsid w:val="001E6A0F"/>
    <w:pPr>
      <w:keepNext/>
      <w:widowControl w:val="0"/>
      <w:spacing w:after="0"/>
      <w:jc w:val="right"/>
    </w:pPr>
    <w:rPr>
      <w:b/>
      <w:vanish/>
    </w:rPr>
  </w:style>
  <w:style w:type="paragraph" w:styleId="Footer">
    <w:name w:val="footer"/>
    <w:basedOn w:val="Normal"/>
    <w:rsid w:val="001E6A0F"/>
    <w:pPr>
      <w:spacing w:after="0"/>
      <w:jc w:val="center"/>
    </w:pPr>
  </w:style>
  <w:style w:type="paragraph" w:customStyle="1" w:styleId="Hanging">
    <w:name w:val="Hanging"/>
    <w:basedOn w:val="Normal"/>
    <w:rsid w:val="001E6A0F"/>
    <w:pPr>
      <w:spacing w:after="0"/>
      <w:ind w:left="360" w:hanging="360"/>
    </w:pPr>
  </w:style>
  <w:style w:type="paragraph" w:customStyle="1" w:styleId="Hangingdefinition">
    <w:name w:val="Hanging (definition)"/>
    <w:basedOn w:val="Normal"/>
    <w:rsid w:val="001E6A0F"/>
    <w:pPr>
      <w:ind w:left="360" w:hanging="360"/>
    </w:pPr>
    <w:rPr>
      <w:iCs/>
    </w:rPr>
  </w:style>
  <w:style w:type="paragraph" w:styleId="Header">
    <w:name w:val="header"/>
    <w:basedOn w:val="Normal"/>
    <w:link w:val="HeaderChar"/>
    <w:rsid w:val="001E6A0F"/>
    <w:pPr>
      <w:keepNext/>
      <w:spacing w:after="0"/>
      <w:jc w:val="right"/>
    </w:pPr>
    <w:rPr>
      <w:b/>
      <w:vanish/>
    </w:rPr>
  </w:style>
  <w:style w:type="paragraph" w:customStyle="1" w:styleId="Heading112pt">
    <w:name w:val="Heading 1 (12 pt)"/>
    <w:basedOn w:val="Normal"/>
    <w:next w:val="Normal"/>
    <w:rsid w:val="001E6A0F"/>
    <w:pPr>
      <w:keepNext/>
      <w:keepLines/>
      <w:spacing w:after="60"/>
      <w:jc w:val="center"/>
      <w:outlineLvl w:val="0"/>
    </w:pPr>
    <w:rPr>
      <w:b/>
      <w:kern w:val="28"/>
      <w:sz w:val="24"/>
    </w:rPr>
  </w:style>
  <w:style w:type="paragraph" w:customStyle="1" w:styleId="Heading1Modified14">
    <w:name w:val="Heading 1 Modified 14"/>
    <w:basedOn w:val="Normal"/>
    <w:rsid w:val="001E6A0F"/>
    <w:pPr>
      <w:keepNext/>
      <w:keepLines/>
      <w:spacing w:after="60"/>
      <w:jc w:val="center"/>
      <w:outlineLvl w:val="0"/>
    </w:pPr>
    <w:rPr>
      <w:b/>
      <w:kern w:val="28"/>
      <w:sz w:val="28"/>
    </w:rPr>
  </w:style>
  <w:style w:type="paragraph" w:customStyle="1" w:styleId="Heading1Modified14NoTOC">
    <w:name w:val="Heading 1 Modified 14 No TOC"/>
    <w:basedOn w:val="Normal"/>
    <w:rsid w:val="001E6A0F"/>
    <w:pPr>
      <w:keepNext/>
      <w:keepLines/>
      <w:spacing w:after="60"/>
      <w:jc w:val="center"/>
    </w:pPr>
    <w:rPr>
      <w:b/>
      <w:kern w:val="28"/>
      <w:sz w:val="28"/>
    </w:rPr>
  </w:style>
  <w:style w:type="paragraph" w:customStyle="1" w:styleId="Heading1NoTOC">
    <w:name w:val="Heading 1 No TOC"/>
    <w:basedOn w:val="Normal"/>
    <w:next w:val="Normal"/>
    <w:qFormat/>
    <w:rsid w:val="001E6A0F"/>
    <w:pPr>
      <w:keepNext/>
      <w:keepLines/>
      <w:spacing w:after="60"/>
      <w:jc w:val="center"/>
    </w:pPr>
    <w:rPr>
      <w:b/>
      <w:kern w:val="28"/>
    </w:rPr>
  </w:style>
  <w:style w:type="paragraph" w:customStyle="1" w:styleId="Indent1Hanging">
    <w:name w:val="Indent 1 Hanging"/>
    <w:basedOn w:val="Normal"/>
    <w:rsid w:val="001E6A0F"/>
    <w:pPr>
      <w:spacing w:after="0"/>
      <w:ind w:left="936" w:hanging="576"/>
    </w:pPr>
  </w:style>
  <w:style w:type="paragraph" w:customStyle="1" w:styleId="Indent2Hanging">
    <w:name w:val="Indent 2 Hanging"/>
    <w:basedOn w:val="Normal"/>
    <w:rsid w:val="001E6A0F"/>
    <w:pPr>
      <w:spacing w:after="0"/>
      <w:ind w:left="1699" w:hanging="763"/>
    </w:pPr>
  </w:style>
  <w:style w:type="paragraph" w:customStyle="1" w:styleId="Indent3Hanging">
    <w:name w:val="Indent 3 Hanging"/>
    <w:basedOn w:val="Normal"/>
    <w:rsid w:val="001E6A0F"/>
    <w:pPr>
      <w:spacing w:after="0"/>
      <w:ind w:left="2649" w:hanging="950"/>
    </w:pPr>
  </w:style>
  <w:style w:type="paragraph" w:customStyle="1" w:styleId="Instructions">
    <w:name w:val="Instructions"/>
    <w:basedOn w:val="Normal"/>
    <w:link w:val="InstructionsChar"/>
    <w:rsid w:val="001E6A0F"/>
    <w:pPr>
      <w:keepNext/>
      <w:shd w:val="clear" w:color="auto" w:fill="D9D9D9"/>
      <w:spacing w:before="60" w:after="60"/>
      <w:ind w:left="1440"/>
    </w:pPr>
    <w:rPr>
      <w:b/>
      <w:vanish/>
    </w:rPr>
  </w:style>
  <w:style w:type="paragraph" w:customStyle="1" w:styleId="TableCentered">
    <w:name w:val="Table (Centered)"/>
    <w:basedOn w:val="Normal"/>
    <w:rsid w:val="001E6A0F"/>
    <w:pPr>
      <w:keepNext/>
      <w:spacing w:after="0"/>
      <w:jc w:val="center"/>
    </w:pPr>
  </w:style>
  <w:style w:type="paragraph" w:customStyle="1" w:styleId="TableIndent1f">
    <w:name w:val="Table (Indent 1f)"/>
    <w:basedOn w:val="Normal"/>
    <w:rsid w:val="001E6A0F"/>
    <w:pPr>
      <w:keepNext/>
      <w:spacing w:after="0"/>
      <w:ind w:left="360"/>
    </w:pPr>
  </w:style>
  <w:style w:type="paragraph" w:customStyle="1" w:styleId="TableLt">
    <w:name w:val="Table (Lt.)"/>
    <w:basedOn w:val="Normal"/>
    <w:rsid w:val="001E6A0F"/>
    <w:pPr>
      <w:keepNext/>
      <w:spacing w:after="0"/>
    </w:pPr>
  </w:style>
  <w:style w:type="paragraph" w:customStyle="1" w:styleId="TableRt">
    <w:name w:val="Table (Rt.)"/>
    <w:basedOn w:val="Normal"/>
    <w:rsid w:val="001E6A0F"/>
    <w:pPr>
      <w:keepNext/>
      <w:spacing w:after="0"/>
      <w:jc w:val="right"/>
    </w:pPr>
  </w:style>
  <w:style w:type="paragraph" w:customStyle="1" w:styleId="TitleCentered">
    <w:name w:val="Title_Centered"/>
    <w:basedOn w:val="Normal"/>
    <w:next w:val="Normal"/>
    <w:rsid w:val="001E6A0F"/>
    <w:pPr>
      <w:keepNext/>
      <w:keepLines/>
      <w:spacing w:before="60" w:after="60"/>
      <w:jc w:val="center"/>
    </w:pPr>
    <w:rPr>
      <w:b/>
    </w:rPr>
  </w:style>
  <w:style w:type="paragraph" w:customStyle="1" w:styleId="Normalkeepwithnext">
    <w:name w:val="Normal (keep with next)"/>
    <w:basedOn w:val="Normal"/>
    <w:link w:val="NormalkeepwithnextChar"/>
    <w:rsid w:val="001E6A0F"/>
    <w:pPr>
      <w:keepNext/>
    </w:pPr>
  </w:style>
  <w:style w:type="paragraph" w:customStyle="1" w:styleId="Heading112ptNoTOC">
    <w:name w:val="Heading 1 (12 pt) No TOC"/>
    <w:basedOn w:val="Normal"/>
    <w:next w:val="Normal"/>
    <w:rsid w:val="001E6A0F"/>
    <w:pPr>
      <w:keepNext/>
      <w:keepLines/>
      <w:spacing w:after="60"/>
      <w:jc w:val="center"/>
    </w:pPr>
    <w:rPr>
      <w:b/>
      <w:kern w:val="28"/>
      <w:sz w:val="24"/>
    </w:rPr>
  </w:style>
  <w:style w:type="paragraph" w:customStyle="1" w:styleId="BuildingNormal">
    <w:name w:val="Building Normal"/>
    <w:basedOn w:val="Normal"/>
    <w:rsid w:val="001E6A0F"/>
    <w:pPr>
      <w:ind w:left="360"/>
      <w:jc w:val="both"/>
    </w:pPr>
  </w:style>
  <w:style w:type="paragraph" w:customStyle="1" w:styleId="Heading2NoTOC">
    <w:name w:val="Heading 2 No TOC"/>
    <w:basedOn w:val="Normal"/>
    <w:next w:val="Normal"/>
    <w:rsid w:val="001E6A0F"/>
    <w:pPr>
      <w:keepNext/>
      <w:spacing w:after="60"/>
    </w:pPr>
    <w:rPr>
      <w:b/>
    </w:rPr>
  </w:style>
  <w:style w:type="paragraph" w:customStyle="1" w:styleId="Heading3NoTOC">
    <w:name w:val="Heading 3 No TOC"/>
    <w:basedOn w:val="Normal"/>
    <w:next w:val="Normal"/>
    <w:rsid w:val="001E6A0F"/>
    <w:pPr>
      <w:keepNext/>
      <w:spacing w:after="60"/>
    </w:pPr>
    <w:rPr>
      <w:b/>
    </w:rPr>
  </w:style>
  <w:style w:type="paragraph" w:customStyle="1" w:styleId="BuildingIndent1Hanging">
    <w:name w:val="Building Indent 1 Hanging"/>
    <w:basedOn w:val="Normal"/>
    <w:rsid w:val="001E6A0F"/>
    <w:pPr>
      <w:spacing w:after="0"/>
      <w:ind w:left="720" w:hanging="360"/>
    </w:pPr>
  </w:style>
  <w:style w:type="paragraph" w:customStyle="1" w:styleId="BuildingIndent2Hanging">
    <w:name w:val="Building Indent 2 Hanging"/>
    <w:basedOn w:val="Normal"/>
    <w:rsid w:val="001E6A0F"/>
    <w:pPr>
      <w:spacing w:after="0"/>
      <w:ind w:left="1080" w:hanging="360"/>
    </w:pPr>
  </w:style>
  <w:style w:type="paragraph" w:customStyle="1" w:styleId="BuildingIndent3Hanging">
    <w:name w:val="Building Indent 3 Hanging"/>
    <w:basedOn w:val="Normal"/>
    <w:rsid w:val="001E6A0F"/>
    <w:pPr>
      <w:spacing w:after="0"/>
      <w:ind w:left="1440" w:hanging="360"/>
    </w:pPr>
  </w:style>
  <w:style w:type="paragraph" w:customStyle="1" w:styleId="BuildingIndent4Hanging">
    <w:name w:val="Building Indent 4 Hanging"/>
    <w:basedOn w:val="Normal"/>
    <w:rsid w:val="001E6A0F"/>
    <w:pPr>
      <w:spacing w:after="0"/>
      <w:ind w:left="1800" w:hanging="360"/>
    </w:pPr>
  </w:style>
  <w:style w:type="paragraph" w:customStyle="1" w:styleId="BuildingIndent5Hanging">
    <w:name w:val="Building Indent 5 Hanging"/>
    <w:basedOn w:val="Normal"/>
    <w:rsid w:val="001E6A0F"/>
    <w:pPr>
      <w:spacing w:after="0"/>
      <w:ind w:left="2160" w:hanging="360"/>
    </w:pPr>
  </w:style>
  <w:style w:type="character" w:styleId="Hyperlink">
    <w:name w:val="Hyperlink"/>
    <w:basedOn w:val="DefaultParagraphFont"/>
    <w:rsid w:val="001E6A0F"/>
    <w:rPr>
      <w:color w:val="0000FF" w:themeColor="hyperlink"/>
      <w:u w:val="single"/>
    </w:rPr>
  </w:style>
  <w:style w:type="paragraph" w:styleId="BalloonText">
    <w:name w:val="Balloon Text"/>
    <w:basedOn w:val="Normal"/>
    <w:link w:val="BalloonTextChar"/>
    <w:rsid w:val="001E6A0F"/>
    <w:pPr>
      <w:spacing w:after="0"/>
    </w:pPr>
    <w:rPr>
      <w:rFonts w:ascii="Tahoma" w:hAnsi="Tahoma" w:cs="Tahoma"/>
      <w:sz w:val="16"/>
      <w:szCs w:val="16"/>
    </w:rPr>
  </w:style>
  <w:style w:type="character" w:customStyle="1" w:styleId="BalloonTextChar">
    <w:name w:val="Balloon Text Char"/>
    <w:basedOn w:val="DefaultParagraphFont"/>
    <w:link w:val="BalloonText"/>
    <w:rsid w:val="001E6A0F"/>
    <w:rPr>
      <w:rFonts w:ascii="Tahoma" w:eastAsia="Times New Roman" w:hAnsi="Tahoma" w:cs="Tahoma"/>
      <w:sz w:val="16"/>
      <w:szCs w:val="16"/>
    </w:rPr>
  </w:style>
  <w:style w:type="character" w:styleId="FollowedHyperlink">
    <w:name w:val="FollowedHyperlink"/>
    <w:basedOn w:val="DefaultParagraphFont"/>
    <w:rsid w:val="001E6A0F"/>
    <w:rPr>
      <w:color w:val="800080" w:themeColor="followedHyperlink"/>
      <w:u w:val="single"/>
    </w:rPr>
  </w:style>
  <w:style w:type="character" w:customStyle="1" w:styleId="HeaderChar">
    <w:name w:val="Header Char"/>
    <w:basedOn w:val="DefaultParagraphFont"/>
    <w:link w:val="Header"/>
    <w:rsid w:val="00FC3397"/>
    <w:rPr>
      <w:rFonts w:ascii="Arial" w:eastAsia="Times New Roman" w:hAnsi="Arial"/>
      <w:b/>
      <w:vanish/>
    </w:rPr>
  </w:style>
  <w:style w:type="paragraph" w:customStyle="1" w:styleId="FlushL">
    <w:name w:val="Flush L"/>
    <w:basedOn w:val="Normal"/>
    <w:rsid w:val="00CA7652"/>
  </w:style>
  <w:style w:type="paragraph" w:styleId="ListParagraph">
    <w:name w:val="List Paragraph"/>
    <w:basedOn w:val="Normal"/>
    <w:link w:val="ListParagraphChar"/>
    <w:uiPriority w:val="34"/>
    <w:qFormat/>
    <w:rsid w:val="00CA7652"/>
    <w:pPr>
      <w:ind w:left="720"/>
      <w:contextualSpacing/>
    </w:pPr>
  </w:style>
  <w:style w:type="paragraph" w:customStyle="1" w:styleId="SUBHEADING">
    <w:name w:val="SUBHEADING"/>
    <w:basedOn w:val="Heading2"/>
    <w:next w:val="Heading2"/>
    <w:qFormat/>
    <w:rsid w:val="001E6A0F"/>
    <w:pPr>
      <w:spacing w:after="240"/>
      <w:jc w:val="center"/>
    </w:pPr>
    <w:rPr>
      <w:sz w:val="24"/>
    </w:rPr>
  </w:style>
  <w:style w:type="character" w:customStyle="1" w:styleId="NormalkeepwithnextChar">
    <w:name w:val="Normal (keep with next) Char"/>
    <w:link w:val="Normalkeepwithnext"/>
    <w:rsid w:val="001E6A0F"/>
    <w:rPr>
      <w:rFonts w:ascii="Arial" w:eastAsia="Times New Roman" w:hAnsi="Arial"/>
    </w:rPr>
  </w:style>
  <w:style w:type="paragraph" w:customStyle="1" w:styleId="Indent0Hanging">
    <w:name w:val="Indent 0 Hanging"/>
    <w:basedOn w:val="Normal"/>
    <w:rsid w:val="001E6A0F"/>
    <w:pPr>
      <w:spacing w:after="0"/>
      <w:ind w:left="360" w:hanging="360"/>
    </w:pPr>
  </w:style>
  <w:style w:type="paragraph" w:styleId="TOC1">
    <w:name w:val="toc 1"/>
    <w:basedOn w:val="Normal"/>
    <w:next w:val="Normal"/>
    <w:autoRedefine/>
    <w:uiPriority w:val="39"/>
    <w:unhideWhenUsed/>
    <w:rsid w:val="00DE072E"/>
    <w:pPr>
      <w:spacing w:after="100"/>
    </w:pPr>
  </w:style>
  <w:style w:type="paragraph" w:styleId="TOC2">
    <w:name w:val="toc 2"/>
    <w:basedOn w:val="Normal"/>
    <w:next w:val="Normal"/>
    <w:autoRedefine/>
    <w:uiPriority w:val="39"/>
    <w:unhideWhenUsed/>
    <w:rsid w:val="00DE072E"/>
    <w:pPr>
      <w:spacing w:after="100"/>
      <w:ind w:left="200"/>
    </w:pPr>
  </w:style>
  <w:style w:type="paragraph" w:customStyle="1" w:styleId="CJH3Char">
    <w:name w:val="CJH3 Char"/>
    <w:basedOn w:val="Normal"/>
    <w:autoRedefine/>
    <w:rsid w:val="009237E0"/>
    <w:pPr>
      <w:keepNext/>
      <w:numPr>
        <w:ilvl w:val="2"/>
        <w:numId w:val="7"/>
      </w:numPr>
      <w:spacing w:after="200" w:line="240" w:lineRule="auto"/>
      <w:jc w:val="both"/>
      <w:outlineLvl w:val="2"/>
    </w:pPr>
    <w:rPr>
      <w:rFonts w:ascii="Arial" w:eastAsia="Times New Roman" w:hAnsi="Arial" w:cs="Arial"/>
      <w:snapToGrid w:val="0"/>
    </w:rPr>
  </w:style>
  <w:style w:type="paragraph" w:styleId="BodyTextIndent">
    <w:name w:val="Body Text Indent"/>
    <w:basedOn w:val="Normal"/>
    <w:link w:val="BodyTextIndentChar"/>
    <w:rsid w:val="00D93810"/>
    <w:pPr>
      <w:widowControl w:val="0"/>
      <w:tabs>
        <w:tab w:val="left" w:pos="-1440"/>
      </w:tabs>
      <w:spacing w:after="0" w:line="240" w:lineRule="auto"/>
      <w:ind w:left="1440" w:hanging="72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D93810"/>
    <w:rPr>
      <w:rFonts w:ascii="Arial" w:eastAsia="Times New Roman" w:hAnsi="Arial"/>
      <w:snapToGrid w:val="0"/>
      <w:sz w:val="22"/>
    </w:rPr>
  </w:style>
  <w:style w:type="paragraph" w:customStyle="1" w:styleId="Default">
    <w:name w:val="Default"/>
    <w:rsid w:val="00BE1949"/>
    <w:pPr>
      <w:autoSpaceDE w:val="0"/>
      <w:autoSpaceDN w:val="0"/>
      <w:adjustRightInd w:val="0"/>
    </w:pPr>
    <w:rPr>
      <w:rFonts w:ascii="Arial" w:hAnsi="Arial" w:cs="Arial"/>
      <w:color w:val="000000"/>
      <w:sz w:val="24"/>
      <w:szCs w:val="24"/>
    </w:rPr>
  </w:style>
  <w:style w:type="paragraph" w:customStyle="1" w:styleId="Level1">
    <w:name w:val="Level 1"/>
    <w:basedOn w:val="Normal"/>
    <w:rsid w:val="003D7CCA"/>
    <w:pPr>
      <w:widowControl w:val="0"/>
      <w:numPr>
        <w:numId w:val="44"/>
      </w:numPr>
      <w:tabs>
        <w:tab w:val="clear" w:pos="0"/>
        <w:tab w:val="num" w:pos="1080"/>
      </w:tabs>
      <w:spacing w:after="0" w:line="240" w:lineRule="auto"/>
      <w:ind w:left="720" w:hanging="720"/>
      <w:jc w:val="both"/>
      <w:outlineLvl w:val="0"/>
    </w:pPr>
    <w:rPr>
      <w:rFonts w:ascii="Times New Roman" w:eastAsia="Times New Roman" w:hAnsi="Times New Roman" w:cs="Times New Roman"/>
      <w:b/>
      <w:snapToGrid w:val="0"/>
      <w:sz w:val="24"/>
      <w:szCs w:val="20"/>
    </w:rPr>
  </w:style>
  <w:style w:type="paragraph" w:customStyle="1" w:styleId="CJH2">
    <w:name w:val="CJH2"/>
    <w:basedOn w:val="Normal"/>
    <w:rsid w:val="003D7CCA"/>
    <w:pPr>
      <w:widowControl w:val="0"/>
      <w:numPr>
        <w:ilvl w:val="1"/>
        <w:numId w:val="44"/>
      </w:numPr>
      <w:spacing w:after="0" w:line="240" w:lineRule="auto"/>
      <w:ind w:left="720" w:hanging="720"/>
      <w:jc w:val="both"/>
      <w:outlineLvl w:val="1"/>
    </w:pPr>
    <w:rPr>
      <w:rFonts w:ascii="Times New Roman" w:eastAsia="Times New Roman" w:hAnsi="Times New Roman" w:cs="Times New Roman"/>
      <w:caps/>
      <w:snapToGrid w:val="0"/>
      <w:sz w:val="24"/>
      <w:szCs w:val="20"/>
    </w:rPr>
  </w:style>
  <w:style w:type="paragraph" w:customStyle="1" w:styleId="CJH3">
    <w:name w:val="CJH3"/>
    <w:basedOn w:val="Normal"/>
    <w:rsid w:val="003D7CCA"/>
    <w:pPr>
      <w:numPr>
        <w:ilvl w:val="2"/>
        <w:numId w:val="44"/>
      </w:numPr>
      <w:spacing w:after="0" w:line="240" w:lineRule="auto"/>
      <w:jc w:val="both"/>
      <w:outlineLvl w:val="2"/>
    </w:pPr>
    <w:rPr>
      <w:rFonts w:ascii="Times New Roman" w:eastAsia="Times New Roman" w:hAnsi="Times New Roman" w:cs="Times New Roman"/>
      <w:snapToGrid w:val="0"/>
      <w:sz w:val="24"/>
      <w:szCs w:val="20"/>
    </w:rPr>
  </w:style>
  <w:style w:type="paragraph" w:customStyle="1" w:styleId="CJH4">
    <w:name w:val="CJH4"/>
    <w:basedOn w:val="Normal"/>
    <w:rsid w:val="003D7CCA"/>
    <w:pPr>
      <w:numPr>
        <w:ilvl w:val="3"/>
        <w:numId w:val="44"/>
      </w:numPr>
      <w:tabs>
        <w:tab w:val="clear" w:pos="1440"/>
        <w:tab w:val="num" w:pos="0"/>
      </w:tabs>
      <w:spacing w:after="0" w:line="240" w:lineRule="auto"/>
      <w:ind w:left="0" w:firstLine="0"/>
      <w:jc w:val="both"/>
      <w:outlineLvl w:val="3"/>
    </w:pPr>
    <w:rPr>
      <w:rFonts w:ascii="Times New Roman" w:eastAsia="Times New Roman" w:hAnsi="Times New Roman" w:cs="Times New Roman"/>
      <w:snapToGrid w:val="0"/>
      <w:sz w:val="24"/>
      <w:szCs w:val="20"/>
    </w:rPr>
  </w:style>
  <w:style w:type="paragraph" w:customStyle="1" w:styleId="CJH5">
    <w:name w:val="CJH5"/>
    <w:basedOn w:val="Normal"/>
    <w:rsid w:val="003D7CCA"/>
    <w:pPr>
      <w:widowControl w:val="0"/>
      <w:numPr>
        <w:ilvl w:val="4"/>
        <w:numId w:val="44"/>
      </w:numPr>
      <w:tabs>
        <w:tab w:val="clear" w:pos="360"/>
      </w:tabs>
      <w:spacing w:after="0" w:line="240" w:lineRule="auto"/>
      <w:ind w:left="2160" w:hanging="720"/>
      <w:jc w:val="both"/>
      <w:outlineLvl w:val="4"/>
    </w:pPr>
    <w:rPr>
      <w:rFonts w:ascii="Times New Roman" w:eastAsia="Times New Roman" w:hAnsi="Times New Roman" w:cs="Times New Roman"/>
      <w:snapToGrid w:val="0"/>
      <w:sz w:val="24"/>
      <w:szCs w:val="20"/>
    </w:rPr>
  </w:style>
  <w:style w:type="paragraph" w:customStyle="1" w:styleId="Title1">
    <w:name w:val="Title1"/>
    <w:rsid w:val="003D7CCA"/>
    <w:pPr>
      <w:jc w:val="center"/>
    </w:pPr>
    <w:rPr>
      <w:rFonts w:ascii="Times New Roman" w:eastAsia="Times New Roman" w:hAnsi="Times New Roman"/>
      <w:b/>
      <w:noProof/>
      <w:sz w:val="24"/>
    </w:rPr>
  </w:style>
  <w:style w:type="paragraph" w:styleId="TOC6">
    <w:name w:val="toc 6"/>
    <w:basedOn w:val="Normal"/>
    <w:next w:val="Normal"/>
    <w:autoRedefine/>
    <w:semiHidden/>
    <w:unhideWhenUsed/>
    <w:rsid w:val="003D7CCA"/>
    <w:pPr>
      <w:spacing w:after="100"/>
      <w:ind w:left="1100"/>
    </w:pPr>
  </w:style>
  <w:style w:type="paragraph" w:styleId="BodyTextIndent3">
    <w:name w:val="Body Text Indent 3"/>
    <w:basedOn w:val="Normal"/>
    <w:link w:val="BodyTextIndent3Char"/>
    <w:semiHidden/>
    <w:unhideWhenUsed/>
    <w:rsid w:val="003D7CCA"/>
    <w:pPr>
      <w:spacing w:after="120"/>
      <w:ind w:left="360"/>
    </w:pPr>
    <w:rPr>
      <w:sz w:val="16"/>
      <w:szCs w:val="16"/>
    </w:rPr>
  </w:style>
  <w:style w:type="character" w:customStyle="1" w:styleId="BodyTextIndent3Char">
    <w:name w:val="Body Text Indent 3 Char"/>
    <w:basedOn w:val="DefaultParagraphFont"/>
    <w:link w:val="BodyTextIndent3"/>
    <w:semiHidden/>
    <w:rsid w:val="003D7CCA"/>
    <w:rPr>
      <w:rFonts w:asciiTheme="minorHAnsi" w:eastAsiaTheme="minorHAnsi" w:hAnsiTheme="minorHAnsi" w:cstheme="minorBidi"/>
      <w:sz w:val="16"/>
      <w:szCs w:val="16"/>
    </w:rPr>
  </w:style>
  <w:style w:type="character" w:styleId="CommentReference">
    <w:name w:val="annotation reference"/>
    <w:basedOn w:val="DefaultParagraphFont"/>
    <w:semiHidden/>
    <w:unhideWhenUsed/>
    <w:rsid w:val="00F476D1"/>
    <w:rPr>
      <w:sz w:val="16"/>
      <w:szCs w:val="16"/>
    </w:rPr>
  </w:style>
  <w:style w:type="paragraph" w:styleId="CommentText">
    <w:name w:val="annotation text"/>
    <w:basedOn w:val="Normal"/>
    <w:link w:val="CommentTextChar"/>
    <w:semiHidden/>
    <w:unhideWhenUsed/>
    <w:rsid w:val="00F476D1"/>
    <w:pPr>
      <w:spacing w:line="240" w:lineRule="auto"/>
    </w:pPr>
    <w:rPr>
      <w:sz w:val="20"/>
      <w:szCs w:val="20"/>
    </w:rPr>
  </w:style>
  <w:style w:type="character" w:customStyle="1" w:styleId="CommentTextChar">
    <w:name w:val="Comment Text Char"/>
    <w:basedOn w:val="DefaultParagraphFont"/>
    <w:link w:val="CommentText"/>
    <w:semiHidden/>
    <w:rsid w:val="00F476D1"/>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476D1"/>
    <w:rPr>
      <w:b/>
      <w:bCs/>
    </w:rPr>
  </w:style>
  <w:style w:type="character" w:customStyle="1" w:styleId="CommentSubjectChar">
    <w:name w:val="Comment Subject Char"/>
    <w:basedOn w:val="CommentTextChar"/>
    <w:link w:val="CommentSubject"/>
    <w:semiHidden/>
    <w:rsid w:val="00F476D1"/>
    <w:rPr>
      <w:rFonts w:asciiTheme="minorHAnsi" w:eastAsiaTheme="minorHAnsi" w:hAnsiTheme="minorHAnsi" w:cstheme="minorBidi"/>
      <w:b/>
      <w:bCs/>
    </w:rPr>
  </w:style>
  <w:style w:type="character" w:customStyle="1" w:styleId="ListParagraphChar">
    <w:name w:val="List Paragraph Char"/>
    <w:link w:val="ListParagraph"/>
    <w:uiPriority w:val="34"/>
    <w:rsid w:val="009D690B"/>
    <w:rPr>
      <w:rFonts w:asciiTheme="minorHAnsi" w:eastAsiaTheme="minorHAnsi" w:hAnsiTheme="minorHAnsi" w:cstheme="minorBidi"/>
      <w:sz w:val="22"/>
      <w:szCs w:val="22"/>
    </w:rPr>
  </w:style>
  <w:style w:type="character" w:customStyle="1" w:styleId="InstructionsChar">
    <w:name w:val="Instructions Char"/>
    <w:basedOn w:val="DefaultParagraphFont"/>
    <w:link w:val="Instructions"/>
    <w:rsid w:val="009D690B"/>
    <w:rPr>
      <w:rFonts w:asciiTheme="minorHAnsi" w:eastAsiaTheme="minorHAnsi" w:hAnsiTheme="minorHAnsi" w:cstheme="minorBidi"/>
      <w:b/>
      <w:vanish/>
      <w:sz w:val="22"/>
      <w:szCs w:val="22"/>
      <w:shd w:val="clear" w:color="auto" w:fill="D9D9D9"/>
    </w:rPr>
  </w:style>
  <w:style w:type="paragraph" w:styleId="Revision">
    <w:name w:val="Revision"/>
    <w:hidden/>
    <w:uiPriority w:val="99"/>
    <w:semiHidden/>
    <w:rsid w:val="008A589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ea45zhk" TargetMode="External"/><Relationship Id="rId13" Type="http://schemas.openxmlformats.org/officeDocument/2006/relationships/hyperlink" Target="mailto:SNatarajan@cityoforin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ca.gov/oprl/DPreWageDetermina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lb.ca.gov/About_Us/Library/Licensing_Classification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inner\AppData\Local\Microsoft\Windows\Temporary%20Internet%20Files\Content.Outlook\FO90WO7I\www.cccounty.us\pwresources" TargetMode="External"/><Relationship Id="rId4" Type="http://schemas.openxmlformats.org/officeDocument/2006/relationships/settings" Target="settings.xml"/><Relationship Id="rId9" Type="http://schemas.openxmlformats.org/officeDocument/2006/relationships/hyperlink" Target="http://www.orindaplanro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A1AC-1D56-4341-B97C-928F3D00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1536</Words>
  <Characters>10869</Characters>
  <Application>Microsoft Office Word</Application>
  <DocSecurity>0</DocSecurity>
  <Lines>194</Lines>
  <Paragraphs>103</Paragraphs>
  <ScaleCrop>false</ScaleCrop>
  <HeadingPairs>
    <vt:vector size="2" baseType="variant">
      <vt:variant>
        <vt:lpstr>Title</vt:lpstr>
      </vt:variant>
      <vt:variant>
        <vt:i4>1</vt:i4>
      </vt:variant>
    </vt:vector>
  </HeadingPairs>
  <TitlesOfParts>
    <vt:vector size="1" baseType="lpstr">
      <vt:lpstr>Notice to Bidders and Special Provisions</vt:lpstr>
    </vt:vector>
  </TitlesOfParts>
  <Manager>lthei@pw.cccounty.us</Manager>
  <Company>Contra Costa County Public Works Department</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and Special Provisions</dc:title>
  <dc:creator>Siva Natarajan</dc:creator>
  <cp:keywords>Design; Bid Document; Specs; PDE</cp:keywords>
  <dc:description>Compiled 2/1/2021 4:25:08 PM</dc:description>
  <cp:lastModifiedBy>Siva Natarajan</cp:lastModifiedBy>
  <cp:revision>7</cp:revision>
  <cp:lastPrinted>2021-08-30T21:31:00Z</cp:lastPrinted>
  <dcterms:created xsi:type="dcterms:W3CDTF">2021-08-30T22:50:00Z</dcterms:created>
  <dcterms:modified xsi:type="dcterms:W3CDTF">2021-08-30T22:57:00Z</dcterms:modified>
</cp:coreProperties>
</file>